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AEA2" w14:textId="77777777" w:rsidR="00DD43A6" w:rsidRDefault="00DD43A6">
      <w:pPr>
        <w:pBdr>
          <w:top w:val="nil"/>
          <w:left w:val="nil"/>
          <w:bottom w:val="nil"/>
          <w:right w:val="nil"/>
          <w:between w:val="nil"/>
        </w:pBdr>
        <w:spacing w:line="240" w:lineRule="auto"/>
        <w:ind w:left="0" w:hanging="2"/>
        <w:rPr>
          <w:color w:val="000000"/>
        </w:rPr>
      </w:pPr>
    </w:p>
    <w:p w14:paraId="3CA546F5"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2B9FF122" w14:textId="77777777" w:rsidR="00DD43A6" w:rsidRDefault="00DD43A6">
      <w:pPr>
        <w:pBdr>
          <w:top w:val="nil"/>
          <w:left w:val="nil"/>
          <w:bottom w:val="nil"/>
          <w:right w:val="nil"/>
          <w:between w:val="nil"/>
        </w:pBdr>
        <w:spacing w:line="240" w:lineRule="auto"/>
        <w:ind w:left="0" w:hanging="2"/>
        <w:jc w:val="both"/>
        <w:rPr>
          <w:color w:val="000000"/>
        </w:rPr>
      </w:pPr>
    </w:p>
    <w:p w14:paraId="31F26DCF" w14:textId="25DB6DDC" w:rsidR="00DD43A6" w:rsidRDefault="00DD43A6">
      <w:pPr>
        <w:ind w:left="0" w:hanging="2"/>
        <w:jc w:val="center"/>
        <w:rPr>
          <w:color w:val="000000"/>
        </w:rPr>
      </w:pPr>
    </w:p>
    <w:p w14:paraId="3C6B6A7A" w14:textId="77777777" w:rsidR="00DD43A6" w:rsidRDefault="00DD43A6">
      <w:pPr>
        <w:pBdr>
          <w:top w:val="nil"/>
          <w:left w:val="nil"/>
          <w:bottom w:val="nil"/>
          <w:right w:val="nil"/>
          <w:between w:val="nil"/>
        </w:pBdr>
        <w:spacing w:line="240" w:lineRule="auto"/>
        <w:ind w:left="0" w:hanging="2"/>
        <w:jc w:val="both"/>
        <w:rPr>
          <w:color w:val="000000"/>
        </w:rPr>
      </w:pPr>
    </w:p>
    <w:p w14:paraId="7FE0A0B6"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67825083"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D57AF19"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77E50F12"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29802033"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33600557"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5B9B905"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40FBA333"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0B09FB7"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62EBEE32"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01DCF48" w14:textId="77777777" w:rsidR="00DD43A6" w:rsidRDefault="00000000">
      <w:pPr>
        <w:pBdr>
          <w:top w:val="nil"/>
          <w:left w:val="nil"/>
          <w:bottom w:val="nil"/>
          <w:right w:val="nil"/>
          <w:between w:val="nil"/>
        </w:pBdr>
        <w:spacing w:line="240" w:lineRule="auto"/>
        <w:ind w:left="3" w:hanging="5"/>
        <w:jc w:val="center"/>
        <w:rPr>
          <w:color w:val="000000"/>
          <w:sz w:val="52"/>
          <w:szCs w:val="52"/>
        </w:rPr>
      </w:pPr>
      <w:r>
        <w:rPr>
          <w:b/>
          <w:color w:val="000000"/>
          <w:sz w:val="52"/>
          <w:szCs w:val="52"/>
        </w:rPr>
        <w:t>REGOLAMENTO</w:t>
      </w:r>
    </w:p>
    <w:p w14:paraId="62A5ABD6"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8BE10CE" w14:textId="77777777" w:rsidR="00DD43A6" w:rsidRDefault="00000000">
      <w:pPr>
        <w:pBdr>
          <w:top w:val="nil"/>
          <w:left w:val="nil"/>
          <w:bottom w:val="nil"/>
          <w:right w:val="nil"/>
          <w:between w:val="nil"/>
        </w:pBdr>
        <w:spacing w:line="240" w:lineRule="auto"/>
        <w:ind w:left="2" w:hanging="4"/>
        <w:jc w:val="center"/>
        <w:rPr>
          <w:color w:val="000000"/>
          <w:sz w:val="36"/>
          <w:szCs w:val="36"/>
        </w:rPr>
      </w:pPr>
      <w:r>
        <w:rPr>
          <w:b/>
          <w:color w:val="000000"/>
          <w:sz w:val="36"/>
          <w:szCs w:val="36"/>
        </w:rPr>
        <w:t>Termini e modalità per la fruizione della</w:t>
      </w:r>
    </w:p>
    <w:p w14:paraId="7E975D10"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FDA31CA" w14:textId="77777777" w:rsidR="00DD43A6" w:rsidRDefault="00000000">
      <w:pPr>
        <w:pBdr>
          <w:top w:val="nil"/>
          <w:left w:val="nil"/>
          <w:bottom w:val="nil"/>
          <w:right w:val="nil"/>
          <w:between w:val="nil"/>
        </w:pBdr>
        <w:spacing w:line="240" w:lineRule="auto"/>
        <w:ind w:left="2" w:hanging="4"/>
        <w:jc w:val="center"/>
        <w:rPr>
          <w:color w:val="000000"/>
          <w:sz w:val="36"/>
          <w:szCs w:val="36"/>
        </w:rPr>
      </w:pPr>
      <w:r>
        <w:rPr>
          <w:b/>
          <w:color w:val="000000"/>
          <w:sz w:val="36"/>
          <w:szCs w:val="36"/>
        </w:rPr>
        <w:t xml:space="preserve">Aula Magna “Rocco Chinnici” </w:t>
      </w:r>
    </w:p>
    <w:p w14:paraId="40B4D957"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7502B8F7"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47EDE2F"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21E6DB2"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3462F71E"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3AF0F3E"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7DE89317"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E5FC3D4"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AE87A34"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63A4DCBA"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46B4C27B"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F95CCA4"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0D86EE4"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A230D54"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4DC30397"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4D6D9AE9"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0DCBB6F"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2F0F3C2F" w14:textId="77777777" w:rsidR="00DD43A6" w:rsidRDefault="00DD43A6">
      <w:pPr>
        <w:pBdr>
          <w:top w:val="nil"/>
          <w:left w:val="nil"/>
          <w:bottom w:val="nil"/>
          <w:right w:val="nil"/>
          <w:between w:val="nil"/>
        </w:pBdr>
        <w:spacing w:line="240" w:lineRule="auto"/>
        <w:ind w:left="1" w:hanging="3"/>
        <w:jc w:val="center"/>
        <w:rPr>
          <w:color w:val="000000"/>
          <w:sz w:val="28"/>
          <w:szCs w:val="28"/>
        </w:rPr>
      </w:pPr>
    </w:p>
    <w:sdt>
      <w:sdtPr>
        <w:id w:val="288563146"/>
        <w:docPartObj>
          <w:docPartGallery w:val="Table of Contents"/>
          <w:docPartUnique/>
        </w:docPartObj>
      </w:sdtPr>
      <w:sdtContent>
        <w:p w14:paraId="21B3CCC1" w14:textId="77777777" w:rsidR="00DD43A6" w:rsidRDefault="00000000">
          <w:pPr>
            <w:pBdr>
              <w:top w:val="nil"/>
              <w:left w:val="nil"/>
              <w:bottom w:val="nil"/>
              <w:right w:val="nil"/>
              <w:between w:val="nil"/>
            </w:pBdr>
            <w:tabs>
              <w:tab w:val="right" w:pos="9628"/>
            </w:tabs>
            <w:spacing w:line="240" w:lineRule="auto"/>
            <w:ind w:left="0" w:hanging="2"/>
            <w:rPr>
              <w:color w:val="000000"/>
            </w:rPr>
          </w:pPr>
          <w:r>
            <w:fldChar w:fldCharType="begin"/>
          </w:r>
          <w:r>
            <w:instrText xml:space="preserve"> TOC \h \u \z </w:instrText>
          </w:r>
          <w:r>
            <w:fldChar w:fldCharType="separate"/>
          </w:r>
          <w:hyperlink w:anchor="_heading=h.gjdgxs">
            <w:r>
              <w:rPr>
                <w:rFonts w:ascii="Verdana" w:eastAsia="Verdana" w:hAnsi="Verdana" w:cs="Verdana"/>
                <w:b/>
                <w:color w:val="EE8E52"/>
                <w:sz w:val="16"/>
                <w:szCs w:val="16"/>
              </w:rPr>
              <w:t>Art. 1</w:t>
            </w:r>
          </w:hyperlink>
          <w:hyperlink w:anchor="_heading=h.gjdgxs">
            <w:r>
              <w:rPr>
                <w:color w:val="000000"/>
              </w:rPr>
              <w:tab/>
              <w:t>3</w:t>
            </w:r>
          </w:hyperlink>
        </w:p>
        <w:p w14:paraId="09C2D13F"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0j0zll">
            <w:r>
              <w:rPr>
                <w:rFonts w:ascii="Verdana" w:eastAsia="Verdana" w:hAnsi="Verdana" w:cs="Verdana"/>
                <w:b/>
                <w:color w:val="EE8E52"/>
                <w:sz w:val="16"/>
                <w:szCs w:val="16"/>
              </w:rPr>
              <w:t>Finalità</w:t>
            </w:r>
          </w:hyperlink>
          <w:hyperlink w:anchor="_heading=h.30j0zll">
            <w:r>
              <w:rPr>
                <w:color w:val="000000"/>
              </w:rPr>
              <w:tab/>
              <w:t>3</w:t>
            </w:r>
          </w:hyperlink>
        </w:p>
        <w:p w14:paraId="11E21C28"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1fob9te">
            <w:r>
              <w:rPr>
                <w:rFonts w:ascii="Verdana" w:eastAsia="Verdana" w:hAnsi="Verdana" w:cs="Verdana"/>
                <w:b/>
                <w:color w:val="EE8E52"/>
                <w:sz w:val="16"/>
                <w:szCs w:val="16"/>
              </w:rPr>
              <w:t>Art. 2</w:t>
            </w:r>
          </w:hyperlink>
          <w:hyperlink w:anchor="_heading=h.1fob9te">
            <w:r>
              <w:rPr>
                <w:color w:val="000000"/>
              </w:rPr>
              <w:tab/>
              <w:t>3</w:t>
            </w:r>
          </w:hyperlink>
        </w:p>
        <w:p w14:paraId="2A5EDBD6"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znysh7">
            <w:r>
              <w:rPr>
                <w:rFonts w:ascii="Verdana" w:eastAsia="Verdana" w:hAnsi="Verdana" w:cs="Verdana"/>
                <w:b/>
                <w:color w:val="EE8E52"/>
                <w:sz w:val="16"/>
                <w:szCs w:val="16"/>
              </w:rPr>
              <w:t>Descrizione</w:t>
            </w:r>
          </w:hyperlink>
          <w:hyperlink w:anchor="_heading=h.3znysh7">
            <w:r>
              <w:rPr>
                <w:color w:val="000000"/>
              </w:rPr>
              <w:tab/>
              <w:t>3</w:t>
            </w:r>
          </w:hyperlink>
        </w:p>
        <w:p w14:paraId="14246827"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2et92p0">
            <w:r>
              <w:rPr>
                <w:rFonts w:ascii="Verdana" w:eastAsia="Verdana" w:hAnsi="Verdana" w:cs="Verdana"/>
                <w:b/>
                <w:color w:val="EE8E52"/>
                <w:sz w:val="16"/>
                <w:szCs w:val="16"/>
              </w:rPr>
              <w:t>Art. 3</w:t>
            </w:r>
          </w:hyperlink>
          <w:hyperlink w:anchor="_heading=h.2et92p0">
            <w:r>
              <w:rPr>
                <w:color w:val="000000"/>
              </w:rPr>
              <w:tab/>
              <w:t>3</w:t>
            </w:r>
          </w:hyperlink>
        </w:p>
        <w:p w14:paraId="53BC579D"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tyjcwt">
            <w:r>
              <w:rPr>
                <w:rFonts w:ascii="Verdana" w:eastAsia="Verdana" w:hAnsi="Verdana" w:cs="Verdana"/>
                <w:b/>
                <w:color w:val="EE8E52"/>
                <w:sz w:val="16"/>
                <w:szCs w:val="16"/>
              </w:rPr>
              <w:t>Dotazione tecnica</w:t>
            </w:r>
          </w:hyperlink>
          <w:hyperlink w:anchor="_heading=h.tyjcwt">
            <w:r>
              <w:rPr>
                <w:color w:val="000000"/>
              </w:rPr>
              <w:tab/>
              <w:t>3</w:t>
            </w:r>
          </w:hyperlink>
        </w:p>
        <w:p w14:paraId="7B7A0BC1"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dy6vkm">
            <w:r>
              <w:rPr>
                <w:rFonts w:ascii="Verdana" w:eastAsia="Verdana" w:hAnsi="Verdana" w:cs="Verdana"/>
                <w:b/>
                <w:color w:val="EE8E52"/>
                <w:sz w:val="16"/>
                <w:szCs w:val="16"/>
              </w:rPr>
              <w:t>Art. 4</w:t>
            </w:r>
          </w:hyperlink>
          <w:hyperlink w:anchor="_heading=h.3dy6vkm">
            <w:r>
              <w:rPr>
                <w:color w:val="000000"/>
              </w:rPr>
              <w:tab/>
              <w:t>3</w:t>
            </w:r>
          </w:hyperlink>
        </w:p>
        <w:p w14:paraId="1421F6A2"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1t3h5sf">
            <w:r>
              <w:rPr>
                <w:rFonts w:ascii="Verdana" w:eastAsia="Verdana" w:hAnsi="Verdana" w:cs="Verdana"/>
                <w:b/>
                <w:color w:val="EE8E52"/>
                <w:sz w:val="16"/>
                <w:szCs w:val="16"/>
              </w:rPr>
              <w:t>Elenco attrezzature</w:t>
            </w:r>
          </w:hyperlink>
          <w:hyperlink w:anchor="_heading=h.1t3h5sf">
            <w:r>
              <w:rPr>
                <w:color w:val="000000"/>
              </w:rPr>
              <w:tab/>
              <w:t>3</w:t>
            </w:r>
          </w:hyperlink>
        </w:p>
        <w:p w14:paraId="75FF60B7"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4d34og8">
            <w:r>
              <w:rPr>
                <w:rFonts w:ascii="Verdana" w:eastAsia="Verdana" w:hAnsi="Verdana" w:cs="Verdana"/>
                <w:b/>
                <w:color w:val="EE8E52"/>
                <w:sz w:val="16"/>
                <w:szCs w:val="16"/>
              </w:rPr>
              <w:t>Art 5</w:t>
            </w:r>
          </w:hyperlink>
          <w:hyperlink w:anchor="_heading=h.4d34og8">
            <w:r>
              <w:rPr>
                <w:color w:val="000000"/>
              </w:rPr>
              <w:tab/>
              <w:t>4</w:t>
            </w:r>
          </w:hyperlink>
        </w:p>
        <w:p w14:paraId="612E51B4"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2s8eyo1">
            <w:r>
              <w:rPr>
                <w:rFonts w:ascii="Verdana" w:eastAsia="Verdana" w:hAnsi="Verdana" w:cs="Verdana"/>
                <w:b/>
                <w:color w:val="EE8E52"/>
                <w:sz w:val="16"/>
                <w:szCs w:val="16"/>
              </w:rPr>
              <w:t>Fruizione Aula</w:t>
            </w:r>
          </w:hyperlink>
          <w:hyperlink w:anchor="_heading=h.2s8eyo1">
            <w:r>
              <w:rPr>
                <w:color w:val="000000"/>
              </w:rPr>
              <w:tab/>
              <w:t>4</w:t>
            </w:r>
          </w:hyperlink>
        </w:p>
        <w:p w14:paraId="49013EBB"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17dp8vu">
            <w:r>
              <w:rPr>
                <w:rFonts w:ascii="Verdana" w:eastAsia="Verdana" w:hAnsi="Verdana" w:cs="Verdana"/>
                <w:b/>
                <w:color w:val="EE8E52"/>
                <w:sz w:val="16"/>
                <w:szCs w:val="16"/>
              </w:rPr>
              <w:t>Art 6</w:t>
            </w:r>
          </w:hyperlink>
          <w:hyperlink w:anchor="_heading=h.17dp8vu">
            <w:r>
              <w:rPr>
                <w:color w:val="000000"/>
              </w:rPr>
              <w:tab/>
              <w:t>4</w:t>
            </w:r>
          </w:hyperlink>
        </w:p>
        <w:p w14:paraId="4FD06BB1"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rdcrjn">
            <w:r>
              <w:rPr>
                <w:rFonts w:ascii="Verdana" w:eastAsia="Verdana" w:hAnsi="Verdana" w:cs="Verdana"/>
                <w:b/>
                <w:color w:val="EE8E52"/>
                <w:sz w:val="16"/>
                <w:szCs w:val="16"/>
              </w:rPr>
              <w:t>Attività consentite</w:t>
            </w:r>
          </w:hyperlink>
          <w:hyperlink w:anchor="_heading=h.3rdcrjn">
            <w:r>
              <w:rPr>
                <w:color w:val="000000"/>
              </w:rPr>
              <w:tab/>
              <w:t>4</w:t>
            </w:r>
          </w:hyperlink>
        </w:p>
        <w:p w14:paraId="09C04463"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26in1rg">
            <w:r>
              <w:rPr>
                <w:rFonts w:ascii="Verdana" w:eastAsia="Verdana" w:hAnsi="Verdana" w:cs="Verdana"/>
                <w:b/>
                <w:color w:val="EE8E52"/>
                <w:sz w:val="16"/>
                <w:szCs w:val="16"/>
              </w:rPr>
              <w:t>Art 7</w:t>
            </w:r>
          </w:hyperlink>
          <w:hyperlink w:anchor="_heading=h.26in1rg">
            <w:r>
              <w:rPr>
                <w:color w:val="000000"/>
              </w:rPr>
              <w:tab/>
              <w:t>4</w:t>
            </w:r>
          </w:hyperlink>
        </w:p>
        <w:p w14:paraId="300C50B3"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lnxbz9">
            <w:r>
              <w:rPr>
                <w:rFonts w:ascii="Verdana" w:eastAsia="Verdana" w:hAnsi="Verdana" w:cs="Verdana"/>
                <w:b/>
                <w:color w:val="EE8E52"/>
                <w:sz w:val="16"/>
                <w:szCs w:val="16"/>
              </w:rPr>
              <w:t>Prenotazione Aula per attività didattiche</w:t>
            </w:r>
          </w:hyperlink>
          <w:hyperlink w:anchor="_heading=h.lnxbz9">
            <w:r>
              <w:rPr>
                <w:color w:val="000000"/>
              </w:rPr>
              <w:tab/>
              <w:t>4</w:t>
            </w:r>
          </w:hyperlink>
        </w:p>
        <w:p w14:paraId="6380A87C"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5nkun2">
            <w:r>
              <w:rPr>
                <w:rFonts w:ascii="Verdana" w:eastAsia="Verdana" w:hAnsi="Verdana" w:cs="Verdana"/>
                <w:b/>
                <w:color w:val="EE8E52"/>
                <w:sz w:val="16"/>
                <w:szCs w:val="16"/>
              </w:rPr>
              <w:t>Art 8</w:t>
            </w:r>
          </w:hyperlink>
          <w:hyperlink w:anchor="_heading=h.35nkun2">
            <w:r>
              <w:rPr>
                <w:color w:val="000000"/>
              </w:rPr>
              <w:tab/>
              <w:t>4</w:t>
            </w:r>
          </w:hyperlink>
        </w:p>
        <w:p w14:paraId="59CC857F"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1ksv4uv">
            <w:r>
              <w:rPr>
                <w:rFonts w:ascii="Verdana" w:eastAsia="Verdana" w:hAnsi="Verdana" w:cs="Verdana"/>
                <w:b/>
                <w:color w:val="EE8E52"/>
                <w:sz w:val="16"/>
                <w:szCs w:val="16"/>
              </w:rPr>
              <w:t>Prenotazione Aula per eventi e manifestazioni</w:t>
            </w:r>
          </w:hyperlink>
          <w:hyperlink w:anchor="_heading=h.1ksv4uv">
            <w:r>
              <w:rPr>
                <w:color w:val="000000"/>
              </w:rPr>
              <w:tab/>
              <w:t>4</w:t>
            </w:r>
          </w:hyperlink>
        </w:p>
        <w:p w14:paraId="162A3AEC"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44sinio">
            <w:r>
              <w:rPr>
                <w:rFonts w:ascii="Verdana" w:eastAsia="Verdana" w:hAnsi="Verdana" w:cs="Verdana"/>
                <w:b/>
                <w:color w:val="EE8E52"/>
                <w:sz w:val="16"/>
                <w:szCs w:val="16"/>
              </w:rPr>
              <w:t>Art. 9</w:t>
            </w:r>
          </w:hyperlink>
          <w:hyperlink w:anchor="_heading=h.44sinio">
            <w:r>
              <w:rPr>
                <w:color w:val="000000"/>
              </w:rPr>
              <w:tab/>
              <w:t>5</w:t>
            </w:r>
          </w:hyperlink>
        </w:p>
        <w:p w14:paraId="6D2324C8"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2jxsxqh">
            <w:r>
              <w:rPr>
                <w:rFonts w:ascii="Verdana" w:eastAsia="Verdana" w:hAnsi="Verdana" w:cs="Verdana"/>
                <w:b/>
                <w:color w:val="EE8E52"/>
                <w:sz w:val="16"/>
                <w:szCs w:val="16"/>
              </w:rPr>
              <w:t>Calendario eventi</w:t>
            </w:r>
          </w:hyperlink>
          <w:hyperlink w:anchor="_heading=h.2jxsxqh">
            <w:r>
              <w:rPr>
                <w:color w:val="000000"/>
              </w:rPr>
              <w:tab/>
              <w:t>5</w:t>
            </w:r>
          </w:hyperlink>
        </w:p>
        <w:p w14:paraId="7846FD92"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z337ya">
            <w:r>
              <w:rPr>
                <w:rFonts w:ascii="Verdana" w:eastAsia="Verdana" w:hAnsi="Verdana" w:cs="Verdana"/>
                <w:b/>
                <w:color w:val="EE8E52"/>
                <w:sz w:val="16"/>
                <w:szCs w:val="16"/>
              </w:rPr>
              <w:t>Art. 10</w:t>
            </w:r>
          </w:hyperlink>
          <w:hyperlink w:anchor="_heading=h.z337ya">
            <w:r>
              <w:rPr>
                <w:color w:val="000000"/>
              </w:rPr>
              <w:tab/>
              <w:t>5</w:t>
            </w:r>
          </w:hyperlink>
        </w:p>
        <w:p w14:paraId="567AC00D"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j2qqm3">
            <w:r>
              <w:rPr>
                <w:rFonts w:ascii="Verdana" w:eastAsia="Verdana" w:hAnsi="Verdana" w:cs="Verdana"/>
                <w:b/>
                <w:color w:val="EE8E52"/>
                <w:sz w:val="16"/>
                <w:szCs w:val="16"/>
              </w:rPr>
              <w:t>Registro presenze</w:t>
            </w:r>
          </w:hyperlink>
          <w:hyperlink w:anchor="_heading=h.3j2qqm3">
            <w:r>
              <w:rPr>
                <w:color w:val="000000"/>
              </w:rPr>
              <w:tab/>
              <w:t>5</w:t>
            </w:r>
          </w:hyperlink>
        </w:p>
        <w:p w14:paraId="3E268FDC"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1y810tw">
            <w:r>
              <w:rPr>
                <w:rFonts w:ascii="Verdana" w:eastAsia="Verdana" w:hAnsi="Verdana" w:cs="Verdana"/>
                <w:b/>
                <w:color w:val="EE8E52"/>
                <w:sz w:val="16"/>
                <w:szCs w:val="16"/>
              </w:rPr>
              <w:t>Art. 11</w:t>
            </w:r>
          </w:hyperlink>
          <w:hyperlink w:anchor="_heading=h.1y810tw">
            <w:r>
              <w:rPr>
                <w:color w:val="000000"/>
              </w:rPr>
              <w:tab/>
              <w:t>5</w:t>
            </w:r>
          </w:hyperlink>
        </w:p>
        <w:p w14:paraId="6869BC4B"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4i7ojhp">
            <w:r>
              <w:rPr>
                <w:rFonts w:ascii="Verdana" w:eastAsia="Verdana" w:hAnsi="Verdana" w:cs="Verdana"/>
                <w:b/>
                <w:color w:val="EE8E52"/>
                <w:sz w:val="16"/>
                <w:szCs w:val="16"/>
              </w:rPr>
              <w:t>Responsabilità</w:t>
            </w:r>
          </w:hyperlink>
          <w:hyperlink w:anchor="_heading=h.4i7ojhp">
            <w:r>
              <w:rPr>
                <w:color w:val="000000"/>
              </w:rPr>
              <w:tab/>
              <w:t>5</w:t>
            </w:r>
          </w:hyperlink>
        </w:p>
        <w:p w14:paraId="3B696D20"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2xcytpi">
            <w:r>
              <w:rPr>
                <w:rFonts w:ascii="Verdana" w:eastAsia="Verdana" w:hAnsi="Verdana" w:cs="Verdana"/>
                <w:b/>
                <w:color w:val="EE8E52"/>
                <w:sz w:val="16"/>
                <w:szCs w:val="16"/>
              </w:rPr>
              <w:t>Art. 12</w:t>
            </w:r>
          </w:hyperlink>
          <w:hyperlink w:anchor="_heading=h.2xcytpi">
            <w:r>
              <w:rPr>
                <w:color w:val="000000"/>
              </w:rPr>
              <w:tab/>
              <w:t>5</w:t>
            </w:r>
          </w:hyperlink>
        </w:p>
        <w:p w14:paraId="568C4355"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1ci93xb">
            <w:r>
              <w:rPr>
                <w:rFonts w:ascii="Verdana" w:eastAsia="Verdana" w:hAnsi="Verdana" w:cs="Verdana"/>
                <w:b/>
                <w:color w:val="EE8E52"/>
                <w:sz w:val="16"/>
                <w:szCs w:val="16"/>
              </w:rPr>
              <w:t>Presenze ammesse</w:t>
            </w:r>
          </w:hyperlink>
          <w:hyperlink w:anchor="_heading=h.1ci93xb">
            <w:r>
              <w:rPr>
                <w:color w:val="000000"/>
              </w:rPr>
              <w:tab/>
              <w:t>5</w:t>
            </w:r>
          </w:hyperlink>
        </w:p>
        <w:p w14:paraId="5E00047F"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whwml4">
            <w:r>
              <w:rPr>
                <w:rFonts w:ascii="Verdana" w:eastAsia="Verdana" w:hAnsi="Verdana" w:cs="Verdana"/>
                <w:b/>
                <w:color w:val="EE8E52"/>
                <w:sz w:val="16"/>
                <w:szCs w:val="16"/>
              </w:rPr>
              <w:t>Art. 13</w:t>
            </w:r>
          </w:hyperlink>
          <w:hyperlink w:anchor="_heading=h.3whwml4">
            <w:r>
              <w:rPr>
                <w:color w:val="000000"/>
              </w:rPr>
              <w:tab/>
              <w:t>6</w:t>
            </w:r>
          </w:hyperlink>
        </w:p>
        <w:p w14:paraId="41B95633"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2bn6wsx">
            <w:r>
              <w:rPr>
                <w:rFonts w:ascii="Verdana" w:eastAsia="Verdana" w:hAnsi="Verdana" w:cs="Verdana"/>
                <w:b/>
                <w:color w:val="EE8E52"/>
                <w:sz w:val="16"/>
                <w:szCs w:val="16"/>
              </w:rPr>
              <w:t>Richiesta di assistenza tecnica</w:t>
            </w:r>
          </w:hyperlink>
          <w:hyperlink w:anchor="_heading=h.2bn6wsx">
            <w:r>
              <w:rPr>
                <w:color w:val="000000"/>
              </w:rPr>
              <w:tab/>
              <w:t>6</w:t>
            </w:r>
          </w:hyperlink>
        </w:p>
        <w:p w14:paraId="7E2CC91A"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qsh70q">
            <w:r>
              <w:rPr>
                <w:rFonts w:ascii="Verdana" w:eastAsia="Verdana" w:hAnsi="Verdana" w:cs="Verdana"/>
                <w:b/>
                <w:color w:val="EE8E52"/>
                <w:sz w:val="16"/>
                <w:szCs w:val="16"/>
              </w:rPr>
              <w:t>Art. 14</w:t>
            </w:r>
          </w:hyperlink>
          <w:hyperlink w:anchor="_heading=h.qsh70q">
            <w:r>
              <w:rPr>
                <w:color w:val="000000"/>
              </w:rPr>
              <w:tab/>
              <w:t>6</w:t>
            </w:r>
          </w:hyperlink>
        </w:p>
        <w:p w14:paraId="172BDDD6"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3as4poj">
            <w:r>
              <w:rPr>
                <w:rFonts w:ascii="Verdana" w:eastAsia="Verdana" w:hAnsi="Verdana" w:cs="Verdana"/>
                <w:b/>
                <w:color w:val="EE8E52"/>
                <w:sz w:val="16"/>
                <w:szCs w:val="16"/>
              </w:rPr>
              <w:t>Richiesta di attrezzatura aggiuntiva</w:t>
            </w:r>
          </w:hyperlink>
          <w:hyperlink w:anchor="_heading=h.3as4poj">
            <w:r>
              <w:rPr>
                <w:color w:val="000000"/>
              </w:rPr>
              <w:tab/>
              <w:t>6</w:t>
            </w:r>
          </w:hyperlink>
        </w:p>
        <w:p w14:paraId="08EA2A18"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1pxezwc">
            <w:r>
              <w:rPr>
                <w:rFonts w:ascii="Verdana" w:eastAsia="Verdana" w:hAnsi="Verdana" w:cs="Verdana"/>
                <w:b/>
                <w:color w:val="EE8E52"/>
                <w:sz w:val="16"/>
                <w:szCs w:val="16"/>
              </w:rPr>
              <w:t>Art. 15</w:t>
            </w:r>
          </w:hyperlink>
          <w:hyperlink w:anchor="_heading=h.1pxezwc">
            <w:r>
              <w:rPr>
                <w:color w:val="000000"/>
              </w:rPr>
              <w:tab/>
              <w:t>6</w:t>
            </w:r>
          </w:hyperlink>
        </w:p>
        <w:p w14:paraId="1A5D9BE9" w14:textId="77777777" w:rsidR="00DD43A6" w:rsidRDefault="00000000">
          <w:pPr>
            <w:pBdr>
              <w:top w:val="nil"/>
              <w:left w:val="nil"/>
              <w:bottom w:val="nil"/>
              <w:right w:val="nil"/>
              <w:between w:val="nil"/>
            </w:pBdr>
            <w:tabs>
              <w:tab w:val="right" w:pos="9628"/>
            </w:tabs>
            <w:spacing w:line="240" w:lineRule="auto"/>
            <w:ind w:left="0" w:hanging="2"/>
            <w:rPr>
              <w:color w:val="000000"/>
            </w:rPr>
          </w:pPr>
          <w:hyperlink w:anchor="_heading=h.49x2ik5">
            <w:r>
              <w:rPr>
                <w:rFonts w:ascii="Verdana" w:eastAsia="Verdana" w:hAnsi="Verdana" w:cs="Verdana"/>
                <w:b/>
                <w:color w:val="EE8E52"/>
                <w:sz w:val="16"/>
                <w:szCs w:val="16"/>
              </w:rPr>
              <w:t>Entrata in vigore e rinvii</w:t>
            </w:r>
          </w:hyperlink>
          <w:hyperlink w:anchor="_heading=h.49x2ik5">
            <w:r>
              <w:rPr>
                <w:color w:val="000000"/>
              </w:rPr>
              <w:tab/>
              <w:t>6</w:t>
            </w:r>
          </w:hyperlink>
          <w:r>
            <w:fldChar w:fldCharType="end"/>
          </w:r>
        </w:p>
      </w:sdtContent>
    </w:sdt>
    <w:p w14:paraId="1432EE2C"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0E7CE21"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7DB67AF"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725780C"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37B30A4"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7805B39B"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DC82BB6" w14:textId="77777777" w:rsidR="00DD43A6" w:rsidRDefault="00DD43A6">
      <w:pPr>
        <w:pBdr>
          <w:top w:val="nil"/>
          <w:left w:val="nil"/>
          <w:bottom w:val="nil"/>
          <w:right w:val="nil"/>
          <w:between w:val="nil"/>
        </w:pBdr>
        <w:spacing w:line="240" w:lineRule="auto"/>
        <w:ind w:left="0" w:hanging="2"/>
        <w:rPr>
          <w:color w:val="000000"/>
        </w:rPr>
      </w:pPr>
    </w:p>
    <w:p w14:paraId="59CB0ACB" w14:textId="77777777" w:rsidR="00306F47" w:rsidRDefault="00306F47">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0" w:name="_heading=h.gjdgxs" w:colFirst="0" w:colLast="0"/>
      <w:bookmarkEnd w:id="0"/>
    </w:p>
    <w:p w14:paraId="6AB9B231" w14:textId="4936E3B9"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r>
        <w:rPr>
          <w:rFonts w:ascii="Arial" w:eastAsia="Arial" w:hAnsi="Arial" w:cs="Arial"/>
          <w:b/>
          <w:color w:val="000000"/>
          <w:sz w:val="28"/>
          <w:szCs w:val="28"/>
        </w:rPr>
        <w:t>Art. 1</w:t>
      </w:r>
    </w:p>
    <w:p w14:paraId="70F5FC3B"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i/>
          <w:color w:val="000000"/>
          <w:sz w:val="28"/>
          <w:szCs w:val="28"/>
        </w:rPr>
      </w:pPr>
      <w:bookmarkStart w:id="1" w:name="_heading=h.30j0zll" w:colFirst="0" w:colLast="0"/>
      <w:bookmarkEnd w:id="1"/>
      <w:r>
        <w:rPr>
          <w:rFonts w:ascii="Arial" w:eastAsia="Arial" w:hAnsi="Arial" w:cs="Arial"/>
          <w:b/>
          <w:i/>
          <w:color w:val="000000"/>
          <w:sz w:val="28"/>
          <w:szCs w:val="28"/>
        </w:rPr>
        <w:t>Finalità</w:t>
      </w:r>
    </w:p>
    <w:p w14:paraId="27DA5BFF" w14:textId="77777777" w:rsidR="00DD43A6" w:rsidRDefault="00000000">
      <w:pPr>
        <w:pBdr>
          <w:top w:val="nil"/>
          <w:left w:val="nil"/>
          <w:bottom w:val="nil"/>
          <w:right w:val="nil"/>
          <w:between w:val="nil"/>
        </w:pBdr>
        <w:spacing w:line="240" w:lineRule="auto"/>
        <w:ind w:left="0" w:hanging="2"/>
        <w:jc w:val="both"/>
        <w:rPr>
          <w:color w:val="000000"/>
        </w:rPr>
      </w:pPr>
      <w:bookmarkStart w:id="2" w:name="_heading=h.1fob9te" w:colFirst="0" w:colLast="0"/>
      <w:bookmarkEnd w:id="2"/>
      <w:r>
        <w:rPr>
          <w:color w:val="000000"/>
        </w:rPr>
        <w:t>1</w:t>
      </w:r>
      <w:r>
        <w:rPr>
          <w:color w:val="000000"/>
          <w:sz w:val="28"/>
          <w:szCs w:val="28"/>
        </w:rPr>
        <w:t xml:space="preserve">. </w:t>
      </w:r>
      <w:r>
        <w:rPr>
          <w:color w:val="000000"/>
        </w:rPr>
        <w:t>Il presente Regolamento, soggetto ad approvazione da parte del Dirigente Scolastico, previa asseverazione da parte del Collegio Docenti e delle OO.SS., è finalizzato alla disciplina dei termini e delle modalità di fruizione dell’Aula Magna “Rocco Chinnici”.</w:t>
      </w:r>
    </w:p>
    <w:p w14:paraId="7F080326"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3" w:name="_heading=h.3znysh7" w:colFirst="0" w:colLast="0"/>
      <w:bookmarkEnd w:id="3"/>
      <w:r>
        <w:rPr>
          <w:rFonts w:ascii="Arial" w:eastAsia="Arial" w:hAnsi="Arial" w:cs="Arial"/>
          <w:b/>
          <w:color w:val="000000"/>
          <w:sz w:val="28"/>
          <w:szCs w:val="28"/>
        </w:rPr>
        <w:t>Art. 2</w:t>
      </w:r>
    </w:p>
    <w:p w14:paraId="716DCDE0"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Descrizione</w:t>
      </w:r>
    </w:p>
    <w:p w14:paraId="1C7FFAFF"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 L’Aula Magna “</w:t>
      </w:r>
      <w:r>
        <w:rPr>
          <w:b/>
          <w:color w:val="000000"/>
        </w:rPr>
        <w:t>Rocco Chinnici</w:t>
      </w:r>
      <w:r>
        <w:rPr>
          <w:color w:val="000000"/>
        </w:rPr>
        <w:t xml:space="preserve">” è un locale ideato ed attrezzato per la realizzazione di eventi e manifestazioni di tipo culturale, didattico, ricreativo, ludico, etc.; essa si trova nella sede centrale della Scuola Secondaria di 1° Grado “Cosmo Guastella”, ed è allocata sul lato destro dell’ingresso principale della stessa. </w:t>
      </w:r>
    </w:p>
    <w:p w14:paraId="74CCBC69"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2. L’Aula Magna ha una capienza che consente la contemporanea presenza di numerose classi scolastiche. </w:t>
      </w:r>
    </w:p>
    <w:p w14:paraId="6D64F5B0" w14:textId="77777777" w:rsidR="00DD43A6" w:rsidRDefault="00000000">
      <w:pPr>
        <w:pBdr>
          <w:top w:val="nil"/>
          <w:left w:val="nil"/>
          <w:bottom w:val="nil"/>
          <w:right w:val="nil"/>
          <w:between w:val="nil"/>
        </w:pBdr>
        <w:spacing w:line="240" w:lineRule="auto"/>
        <w:ind w:left="0" w:hanging="2"/>
        <w:jc w:val="both"/>
        <w:rPr>
          <w:color w:val="000000"/>
        </w:rPr>
      </w:pPr>
      <w:bookmarkStart w:id="4" w:name="_heading=h.2et92p0" w:colFirst="0" w:colLast="0"/>
      <w:bookmarkEnd w:id="4"/>
      <w:r>
        <w:rPr>
          <w:color w:val="000000"/>
        </w:rPr>
        <w:t>3.  L’Aula è altresì organizzata in modo tale da poter accogliere anche manifestazioni ed eventi, tipo spettacoli teatrali e musicali, conferenze, incontri con autorità, proiezioni di filmati ecc., rivolti anche ad un pubblico diverso dalla popolazione scolastica ed organizzati da strutture altre (Amministrazione comunale, Direzioni didattiche, etc.), previa autorizzazione espressa del Dirigente Scolastico, sentito il parere del Responsabile Tecnico ed Amministrativo dell’Aula Magna.</w:t>
      </w:r>
    </w:p>
    <w:p w14:paraId="5532505B"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FF6600"/>
          <w:sz w:val="28"/>
          <w:szCs w:val="28"/>
        </w:rPr>
      </w:pPr>
      <w:bookmarkStart w:id="5" w:name="_heading=h.tyjcwt" w:colFirst="0" w:colLast="0"/>
      <w:bookmarkEnd w:id="5"/>
      <w:r>
        <w:rPr>
          <w:rFonts w:ascii="Arial" w:eastAsia="Arial" w:hAnsi="Arial" w:cs="Arial"/>
          <w:b/>
          <w:color w:val="000000"/>
          <w:sz w:val="28"/>
          <w:szCs w:val="28"/>
        </w:rPr>
        <w:t>Art. 3</w:t>
      </w:r>
    </w:p>
    <w:p w14:paraId="064190CC"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Dotazione tecnica</w:t>
      </w:r>
    </w:p>
    <w:p w14:paraId="1C5C9E81" w14:textId="77777777" w:rsidR="00DD43A6" w:rsidRDefault="00000000">
      <w:pPr>
        <w:pBdr>
          <w:top w:val="nil"/>
          <w:left w:val="nil"/>
          <w:bottom w:val="nil"/>
          <w:right w:val="nil"/>
          <w:between w:val="nil"/>
        </w:pBdr>
        <w:spacing w:line="240" w:lineRule="auto"/>
        <w:ind w:left="0" w:hanging="2"/>
        <w:jc w:val="both"/>
        <w:rPr>
          <w:color w:val="000000"/>
        </w:rPr>
      </w:pPr>
      <w:bookmarkStart w:id="6" w:name="_heading=h.3dy6vkm" w:colFirst="0" w:colLast="0"/>
      <w:bookmarkEnd w:id="6"/>
      <w:r>
        <w:rPr>
          <w:color w:val="000000"/>
        </w:rPr>
        <w:t>1</w:t>
      </w:r>
      <w:r>
        <w:rPr>
          <w:color w:val="000000"/>
          <w:sz w:val="28"/>
          <w:szCs w:val="28"/>
        </w:rPr>
        <w:t xml:space="preserve">. </w:t>
      </w:r>
      <w:r>
        <w:rPr>
          <w:color w:val="000000"/>
        </w:rPr>
        <w:t xml:space="preserve">L’aula può ospitare circa 150 persone sedute; </w:t>
      </w:r>
      <w:proofErr w:type="gramStart"/>
      <w:r>
        <w:rPr>
          <w:color w:val="000000"/>
        </w:rPr>
        <w:t>è  presente</w:t>
      </w:r>
      <w:proofErr w:type="gramEnd"/>
      <w:r>
        <w:rPr>
          <w:color w:val="000000"/>
        </w:rPr>
        <w:t xml:space="preserve"> un palcoscenico con un pianoforte verticale. La dotazione tecnica di cui la stessa è fornita, come meglio specificato al successivo art. 4, consente la proiezione di immagini e filmati, sia in formato digitale che in formato analogico, la riproduzione di </w:t>
      </w:r>
      <w:proofErr w:type="gramStart"/>
      <w:r>
        <w:rPr>
          <w:color w:val="000000"/>
        </w:rPr>
        <w:t>musica  registrata</w:t>
      </w:r>
      <w:proofErr w:type="gramEnd"/>
      <w:r>
        <w:rPr>
          <w:color w:val="000000"/>
        </w:rPr>
        <w:t>, nei vari formati audio attualmente disponibili, la produzione di musica in diretta, nonché la effettuazione di convegni, interviste, etc.</w:t>
      </w:r>
    </w:p>
    <w:p w14:paraId="28397DC7"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7" w:name="_heading=h.1t3h5sf" w:colFirst="0" w:colLast="0"/>
      <w:bookmarkEnd w:id="7"/>
      <w:r>
        <w:rPr>
          <w:rFonts w:ascii="Arial" w:eastAsia="Arial" w:hAnsi="Arial" w:cs="Arial"/>
          <w:b/>
          <w:color w:val="000000"/>
          <w:sz w:val="28"/>
          <w:szCs w:val="28"/>
        </w:rPr>
        <w:t>Art. 4</w:t>
      </w:r>
    </w:p>
    <w:p w14:paraId="409AF6A3"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Elenco attrezzature</w:t>
      </w:r>
    </w:p>
    <w:p w14:paraId="13F49FA9"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1. La dotazione tecnica dell’Aula viene dettagliatamente enumerata in apposito elenco allegato (Allegato A), che costituisce parte integrante e sostanziale del presente Regolamento. </w:t>
      </w:r>
    </w:p>
    <w:p w14:paraId="2A9DE512"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2. In relazione alla natura stessa delle attrezzature ivi elencate, detto elenco è soggetto a variazioni, modifiche, integrazioni, in funzione delle esigenze che si manifestano nel corso degli anni. </w:t>
      </w:r>
    </w:p>
    <w:p w14:paraId="0669B2BE"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lastRenderedPageBreak/>
        <w:t xml:space="preserve">3. Alla chiusura di ciascun anno Scolastico, il Responsabile dell’Aula, unitamente alla D.S.G.A., effettua una verifica della sussistenza delle attrezzature elencate e formula eventuali modifiche e/o integrazioni che si rendono necessarie per intervenuti cambiamenti quali: acquisto nuove attrezzature, fuori uso attrezzature esistenti, etc. In seguito a tale presa d’atto, viene formulata apposita modifica di detto elenco. </w:t>
      </w:r>
    </w:p>
    <w:p w14:paraId="1FFAD647" w14:textId="77777777" w:rsidR="00DD43A6" w:rsidRDefault="00000000">
      <w:pPr>
        <w:pBdr>
          <w:top w:val="nil"/>
          <w:left w:val="nil"/>
          <w:bottom w:val="nil"/>
          <w:right w:val="nil"/>
          <w:between w:val="nil"/>
        </w:pBdr>
        <w:spacing w:line="240" w:lineRule="auto"/>
        <w:ind w:left="0" w:hanging="2"/>
        <w:jc w:val="both"/>
        <w:rPr>
          <w:color w:val="000000"/>
        </w:rPr>
      </w:pPr>
      <w:bookmarkStart w:id="8" w:name="_heading=h.4d34og8" w:colFirst="0" w:colLast="0"/>
      <w:bookmarkEnd w:id="8"/>
      <w:r>
        <w:rPr>
          <w:color w:val="000000"/>
        </w:rPr>
        <w:t xml:space="preserve">4. La formulazione di un nuovo elenco non comporta in alcun </w:t>
      </w:r>
      <w:proofErr w:type="gramStart"/>
      <w:r>
        <w:rPr>
          <w:color w:val="000000"/>
        </w:rPr>
        <w:t>modo  la</w:t>
      </w:r>
      <w:proofErr w:type="gramEnd"/>
      <w:r>
        <w:rPr>
          <w:color w:val="000000"/>
        </w:rPr>
        <w:t xml:space="preserve"> riproposizione e la riapprovazione del presente Regolamento. </w:t>
      </w:r>
    </w:p>
    <w:p w14:paraId="74FB1E8F"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9" w:name="_heading=h.2s8eyo1" w:colFirst="0" w:colLast="0"/>
      <w:bookmarkEnd w:id="9"/>
      <w:r>
        <w:rPr>
          <w:rFonts w:ascii="Arial" w:eastAsia="Arial" w:hAnsi="Arial" w:cs="Arial"/>
          <w:b/>
          <w:color w:val="000000"/>
          <w:sz w:val="28"/>
          <w:szCs w:val="28"/>
        </w:rPr>
        <w:t>Art 5</w:t>
      </w:r>
    </w:p>
    <w:p w14:paraId="60D039B3"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Fruizione Aula</w:t>
      </w:r>
    </w:p>
    <w:p w14:paraId="2F427BA5"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L’utilizzo dell’aula è consentita a tutti gli Insegnanti, sia della Sede Centrale che di tutti i Plessi della Scuola, che ne facciano richiesta motivata al Responsabile tecnico ed amministrativo della stessa.</w:t>
      </w:r>
    </w:p>
    <w:p w14:paraId="248E26D6"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2. Ai successivi artt. 6 e 7 vengono indicate le modalità di richiesta e di concessione della </w:t>
      </w:r>
      <w:proofErr w:type="gramStart"/>
      <w:r>
        <w:rPr>
          <w:color w:val="000000"/>
        </w:rPr>
        <w:t>predetta</w:t>
      </w:r>
      <w:proofErr w:type="gramEnd"/>
      <w:r>
        <w:rPr>
          <w:color w:val="000000"/>
        </w:rPr>
        <w:t xml:space="preserve"> autorizzazione.</w:t>
      </w:r>
    </w:p>
    <w:p w14:paraId="7C749490" w14:textId="77777777" w:rsidR="00DD43A6" w:rsidRDefault="00000000">
      <w:pPr>
        <w:pBdr>
          <w:top w:val="nil"/>
          <w:left w:val="nil"/>
          <w:bottom w:val="nil"/>
          <w:right w:val="nil"/>
          <w:between w:val="nil"/>
        </w:pBdr>
        <w:spacing w:line="240" w:lineRule="auto"/>
        <w:ind w:left="0" w:hanging="2"/>
        <w:jc w:val="both"/>
        <w:rPr>
          <w:color w:val="000000"/>
        </w:rPr>
      </w:pPr>
      <w:bookmarkStart w:id="10" w:name="_heading=h.17dp8vu" w:colFirst="0" w:colLast="0"/>
      <w:bookmarkEnd w:id="10"/>
      <w:r>
        <w:rPr>
          <w:color w:val="000000"/>
        </w:rPr>
        <w:t>3. In sede di prima attuazione, il Responsabile Tecnico ed Amministrativo viene individuato nella persona del Prof Antonino Treppiedi.</w:t>
      </w:r>
    </w:p>
    <w:p w14:paraId="1F745AB1"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11" w:name="_heading=h.3rdcrjn" w:colFirst="0" w:colLast="0"/>
      <w:bookmarkEnd w:id="11"/>
      <w:r>
        <w:rPr>
          <w:rFonts w:ascii="Arial" w:eastAsia="Arial" w:hAnsi="Arial" w:cs="Arial"/>
          <w:b/>
          <w:color w:val="000000"/>
          <w:sz w:val="28"/>
          <w:szCs w:val="28"/>
        </w:rPr>
        <w:t>Art 6</w:t>
      </w:r>
    </w:p>
    <w:p w14:paraId="4DC7EDE0"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Attività consentite</w:t>
      </w:r>
    </w:p>
    <w:p w14:paraId="09FD7F59"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 xml:space="preserve">L’utilizzo dell’aula da parte degli Insegnanti che ne abbiano fatta adeguata richiesta, di cui al precedente articolo, è consentito per la realizzazione delle seguenti tipologie di attività: </w:t>
      </w:r>
    </w:p>
    <w:p w14:paraId="5D0B2C0F" w14:textId="77777777" w:rsidR="00DD43A6" w:rsidRDefault="00000000">
      <w:pPr>
        <w:numPr>
          <w:ilvl w:val="0"/>
          <w:numId w:val="4"/>
        </w:numPr>
        <w:pBdr>
          <w:top w:val="nil"/>
          <w:left w:val="nil"/>
          <w:bottom w:val="nil"/>
          <w:right w:val="nil"/>
          <w:between w:val="nil"/>
        </w:pBdr>
        <w:spacing w:line="240" w:lineRule="auto"/>
        <w:ind w:left="0" w:hanging="2"/>
        <w:jc w:val="both"/>
        <w:rPr>
          <w:color w:val="000000"/>
        </w:rPr>
      </w:pPr>
      <w:r>
        <w:rPr>
          <w:color w:val="000000"/>
        </w:rPr>
        <w:t>Rappresentazioni teatrali e relative prove generali;</w:t>
      </w:r>
    </w:p>
    <w:p w14:paraId="10A6142B" w14:textId="77777777" w:rsidR="00DD43A6" w:rsidRDefault="00000000">
      <w:pPr>
        <w:numPr>
          <w:ilvl w:val="0"/>
          <w:numId w:val="4"/>
        </w:numPr>
        <w:pBdr>
          <w:top w:val="nil"/>
          <w:left w:val="nil"/>
          <w:bottom w:val="nil"/>
          <w:right w:val="nil"/>
          <w:between w:val="nil"/>
        </w:pBdr>
        <w:spacing w:line="240" w:lineRule="auto"/>
        <w:ind w:left="0" w:hanging="2"/>
        <w:jc w:val="both"/>
        <w:rPr>
          <w:color w:val="000000"/>
        </w:rPr>
      </w:pPr>
      <w:r>
        <w:rPr>
          <w:color w:val="000000"/>
        </w:rPr>
        <w:t>Spettacoli musicali e relative prove generali;</w:t>
      </w:r>
    </w:p>
    <w:p w14:paraId="4E606B7E" w14:textId="77777777" w:rsidR="00DD43A6" w:rsidRDefault="00000000">
      <w:pPr>
        <w:numPr>
          <w:ilvl w:val="0"/>
          <w:numId w:val="4"/>
        </w:numPr>
        <w:pBdr>
          <w:top w:val="nil"/>
          <w:left w:val="nil"/>
          <w:bottom w:val="nil"/>
          <w:right w:val="nil"/>
          <w:between w:val="nil"/>
        </w:pBdr>
        <w:spacing w:line="240" w:lineRule="auto"/>
        <w:ind w:left="0" w:hanging="2"/>
        <w:jc w:val="both"/>
        <w:rPr>
          <w:color w:val="000000"/>
        </w:rPr>
      </w:pPr>
      <w:r>
        <w:rPr>
          <w:color w:val="000000"/>
        </w:rPr>
        <w:t>Proiezioni di filmati, diapositive, immagini commentate;</w:t>
      </w:r>
    </w:p>
    <w:p w14:paraId="6408B19D" w14:textId="77777777" w:rsidR="00DD43A6" w:rsidRDefault="00000000">
      <w:pPr>
        <w:numPr>
          <w:ilvl w:val="0"/>
          <w:numId w:val="4"/>
        </w:numPr>
        <w:pBdr>
          <w:top w:val="nil"/>
          <w:left w:val="nil"/>
          <w:bottom w:val="nil"/>
          <w:right w:val="nil"/>
          <w:between w:val="nil"/>
        </w:pBdr>
        <w:spacing w:line="240" w:lineRule="auto"/>
        <w:ind w:left="0" w:hanging="2"/>
        <w:jc w:val="both"/>
        <w:rPr>
          <w:color w:val="000000"/>
        </w:rPr>
      </w:pPr>
      <w:r>
        <w:rPr>
          <w:color w:val="000000"/>
        </w:rPr>
        <w:t>Incontri didattici</w:t>
      </w:r>
    </w:p>
    <w:p w14:paraId="3C92C301" w14:textId="77777777" w:rsidR="00DD43A6" w:rsidRDefault="00000000">
      <w:pPr>
        <w:numPr>
          <w:ilvl w:val="0"/>
          <w:numId w:val="4"/>
        </w:numPr>
        <w:pBdr>
          <w:top w:val="nil"/>
          <w:left w:val="nil"/>
          <w:bottom w:val="nil"/>
          <w:right w:val="nil"/>
          <w:between w:val="nil"/>
        </w:pBdr>
        <w:spacing w:line="240" w:lineRule="auto"/>
        <w:ind w:left="0" w:hanging="2"/>
        <w:jc w:val="both"/>
        <w:rPr>
          <w:color w:val="000000"/>
        </w:rPr>
      </w:pPr>
      <w:r>
        <w:rPr>
          <w:color w:val="000000"/>
        </w:rPr>
        <w:t>Realizzazione convegni, conferenze, altre riunioni di ogni genere e natura.</w:t>
      </w:r>
    </w:p>
    <w:p w14:paraId="654FD793" w14:textId="77777777" w:rsidR="00DD43A6" w:rsidRDefault="00000000">
      <w:pPr>
        <w:pBdr>
          <w:top w:val="nil"/>
          <w:left w:val="nil"/>
          <w:bottom w:val="nil"/>
          <w:right w:val="nil"/>
          <w:between w:val="nil"/>
        </w:pBdr>
        <w:spacing w:line="240" w:lineRule="auto"/>
        <w:ind w:left="0" w:hanging="2"/>
        <w:jc w:val="both"/>
        <w:rPr>
          <w:color w:val="000000"/>
        </w:rPr>
      </w:pPr>
      <w:bookmarkStart w:id="12" w:name="_heading=h.26in1rg" w:colFirst="0" w:colLast="0"/>
      <w:bookmarkEnd w:id="12"/>
      <w:r>
        <w:rPr>
          <w:color w:val="000000"/>
        </w:rPr>
        <w:t>2. La fruizione dell’Aula è consentita a condizione che gli Insegnanti interessati facciano adeguata richiesta, da inoltrarsi al Responsabile dell’Aula e previa prenotazione della stessa, secondo le modalità nel seguito disciplinate.</w:t>
      </w:r>
    </w:p>
    <w:p w14:paraId="430E16EA"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13" w:name="_heading=h.lnxbz9" w:colFirst="0" w:colLast="0"/>
      <w:bookmarkEnd w:id="13"/>
      <w:r>
        <w:rPr>
          <w:rFonts w:ascii="Arial" w:eastAsia="Arial" w:hAnsi="Arial" w:cs="Arial"/>
          <w:b/>
          <w:color w:val="000000"/>
          <w:sz w:val="28"/>
          <w:szCs w:val="28"/>
        </w:rPr>
        <w:t>Art 7</w:t>
      </w:r>
    </w:p>
    <w:p w14:paraId="0E91FA29"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Prenotazione Aula per attività didattiche</w:t>
      </w:r>
    </w:p>
    <w:p w14:paraId="1136A0A2"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 xml:space="preserve">Per la richiesta di autorizzazione alla fruizione dell’Aula e successiva prenotazione della stessa, viene fornito apposito stampato (Allegato B), che conferisce univocità alle richieste formulate. Detto stampato è reso disponibile presso la postazione di Portineria della Sede Centrale </w:t>
      </w:r>
      <w:proofErr w:type="gramStart"/>
      <w:r>
        <w:rPr>
          <w:color w:val="000000"/>
        </w:rPr>
        <w:t>e  di</w:t>
      </w:r>
      <w:proofErr w:type="gramEnd"/>
      <w:r>
        <w:rPr>
          <w:color w:val="000000"/>
        </w:rPr>
        <w:t xml:space="preserve"> ciascuna delle succursali. </w:t>
      </w:r>
    </w:p>
    <w:p w14:paraId="77BD20FE"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lastRenderedPageBreak/>
        <w:t xml:space="preserve">2. In considerazione delle diverse dislocazioni delle succursali, sarà cura dell’Insegnante richiedente verificare l’avvenuto inoltro della richiesta al Responsabile dell’Aula, e concordare con lo stesso, anche per le vie brevi, la prenotazione dell’Aula. </w:t>
      </w:r>
    </w:p>
    <w:p w14:paraId="2DA7AEAE" w14:textId="77777777" w:rsidR="00DD43A6" w:rsidRDefault="00000000">
      <w:pPr>
        <w:pBdr>
          <w:top w:val="nil"/>
          <w:left w:val="nil"/>
          <w:bottom w:val="nil"/>
          <w:right w:val="nil"/>
          <w:between w:val="nil"/>
        </w:pBdr>
        <w:spacing w:line="240" w:lineRule="auto"/>
        <w:ind w:left="0" w:hanging="2"/>
        <w:jc w:val="both"/>
        <w:rPr>
          <w:color w:val="000000"/>
        </w:rPr>
      </w:pPr>
      <w:bookmarkStart w:id="14" w:name="_heading=h.35nkun2" w:colFirst="0" w:colLast="0"/>
      <w:bookmarkEnd w:id="14"/>
      <w:r>
        <w:rPr>
          <w:color w:val="000000"/>
        </w:rPr>
        <w:t xml:space="preserve">3. La richiesta di autorizzazione per la realizzazione delle tipologie di attività individuate ai punti </w:t>
      </w:r>
      <w:proofErr w:type="spellStart"/>
      <w:r>
        <w:rPr>
          <w:color w:val="000000"/>
        </w:rPr>
        <w:t>nn</w:t>
      </w:r>
      <w:proofErr w:type="spellEnd"/>
      <w:r>
        <w:rPr>
          <w:color w:val="000000"/>
        </w:rPr>
        <w:t>. 3 e 4 del precedente articolo, va inoltrata almeno 48 ore prima della realizzazione stessa e comunque concordata per le vie brevi con il Responsabile dell’Aula.</w:t>
      </w:r>
    </w:p>
    <w:p w14:paraId="14E50D2D"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15" w:name="_heading=h.1ksv4uv" w:colFirst="0" w:colLast="0"/>
      <w:bookmarkEnd w:id="15"/>
      <w:r>
        <w:rPr>
          <w:rFonts w:ascii="Arial" w:eastAsia="Arial" w:hAnsi="Arial" w:cs="Arial"/>
          <w:b/>
          <w:color w:val="000000"/>
          <w:sz w:val="28"/>
          <w:szCs w:val="28"/>
        </w:rPr>
        <w:t>Art 8</w:t>
      </w:r>
    </w:p>
    <w:p w14:paraId="32372129"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Prenotazione Aula per eventi e manifestazioni</w:t>
      </w:r>
    </w:p>
    <w:p w14:paraId="07FFE303" w14:textId="77777777" w:rsidR="00DD43A6" w:rsidRDefault="00000000">
      <w:pPr>
        <w:pBdr>
          <w:top w:val="nil"/>
          <w:left w:val="nil"/>
          <w:bottom w:val="nil"/>
          <w:right w:val="nil"/>
          <w:between w:val="nil"/>
        </w:pBdr>
        <w:spacing w:line="240" w:lineRule="auto"/>
        <w:ind w:left="0" w:hanging="2"/>
        <w:jc w:val="both"/>
        <w:rPr>
          <w:color w:val="000000"/>
        </w:rPr>
      </w:pPr>
      <w:bookmarkStart w:id="16" w:name="_heading=h.44sinio" w:colFirst="0" w:colLast="0"/>
      <w:bookmarkEnd w:id="16"/>
      <w:r>
        <w:rPr>
          <w:color w:val="000000"/>
        </w:rPr>
        <w:t xml:space="preserve">1. Per ciò che attiene la effettuazione delle attività individuate ai punti </w:t>
      </w:r>
      <w:proofErr w:type="spellStart"/>
      <w:r>
        <w:rPr>
          <w:color w:val="000000"/>
        </w:rPr>
        <w:t>nn</w:t>
      </w:r>
      <w:proofErr w:type="spellEnd"/>
      <w:r>
        <w:rPr>
          <w:color w:val="000000"/>
        </w:rPr>
        <w:t xml:space="preserve">. 1 e 2 del precedente articolo 6, al fine di evitare sovrapposizioni e per consentire la predisposizione di un calendario dettagliato, è necessario che le stesse vengano concordate con il Responsabile dell’Aula, almeno 30 giorni prima dell’evento stesso, soprattutto in concomitanza delle principali festività (Natale, Pasqua, etc.), nonché in </w:t>
      </w:r>
      <w:proofErr w:type="gramStart"/>
      <w:r>
        <w:rPr>
          <w:color w:val="000000"/>
        </w:rPr>
        <w:t>prossimità  della</w:t>
      </w:r>
      <w:proofErr w:type="gramEnd"/>
      <w:r>
        <w:rPr>
          <w:color w:val="000000"/>
        </w:rPr>
        <w:t xml:space="preserve"> fine dell’anno scolastico.</w:t>
      </w:r>
    </w:p>
    <w:p w14:paraId="7EB497A5"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17" w:name="_heading=h.2jxsxqh" w:colFirst="0" w:colLast="0"/>
      <w:bookmarkEnd w:id="17"/>
      <w:r>
        <w:rPr>
          <w:rFonts w:ascii="Arial" w:eastAsia="Arial" w:hAnsi="Arial" w:cs="Arial"/>
          <w:b/>
          <w:color w:val="000000"/>
          <w:sz w:val="28"/>
          <w:szCs w:val="28"/>
        </w:rPr>
        <w:t>Art. 9</w:t>
      </w:r>
    </w:p>
    <w:p w14:paraId="712A7F90"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Calendario eventi</w:t>
      </w:r>
    </w:p>
    <w:p w14:paraId="066CA370"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 xml:space="preserve">In funzione delle richieste pervenute, il Responsabile dell’Aula avrà cura di formulare un calendario (Allegato C), che tenga conto delle necessità rappresentate, della </w:t>
      </w:r>
      <w:proofErr w:type="gramStart"/>
      <w:r>
        <w:rPr>
          <w:color w:val="000000"/>
        </w:rPr>
        <w:t>disponibilità  dell’aula</w:t>
      </w:r>
      <w:proofErr w:type="gramEnd"/>
      <w:r>
        <w:rPr>
          <w:color w:val="000000"/>
        </w:rPr>
        <w:t xml:space="preserve"> nelle giornate ed agli orari richiesti.</w:t>
      </w:r>
    </w:p>
    <w:p w14:paraId="10C6B75D"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2. Tale calendario sarà affisso all’ingresso dell’aula stessa e non sarà modificabile, se non dallo stesso Responsabile. </w:t>
      </w:r>
    </w:p>
    <w:p w14:paraId="32751CB0" w14:textId="77777777" w:rsidR="00DD43A6" w:rsidRDefault="00000000">
      <w:pPr>
        <w:pBdr>
          <w:top w:val="nil"/>
          <w:left w:val="nil"/>
          <w:bottom w:val="nil"/>
          <w:right w:val="nil"/>
          <w:between w:val="nil"/>
        </w:pBdr>
        <w:spacing w:line="240" w:lineRule="auto"/>
        <w:ind w:left="0" w:hanging="2"/>
        <w:jc w:val="both"/>
        <w:rPr>
          <w:color w:val="000000"/>
          <w:sz w:val="28"/>
          <w:szCs w:val="28"/>
        </w:rPr>
      </w:pPr>
      <w:bookmarkStart w:id="18" w:name="_heading=h.z337ya" w:colFirst="0" w:colLast="0"/>
      <w:bookmarkEnd w:id="18"/>
      <w:r>
        <w:rPr>
          <w:color w:val="000000"/>
        </w:rPr>
        <w:t>3. Eventuali modifiche al calendario dovranno comunque essere concordate con il Responsabile dell’Aula, che dovrà preventivamente verificare la disponibilità degli Insegnati che avevano predisposto altri eventi in calendario</w:t>
      </w:r>
    </w:p>
    <w:p w14:paraId="51DA64BA"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19" w:name="_heading=h.3j2qqm3" w:colFirst="0" w:colLast="0"/>
      <w:bookmarkEnd w:id="19"/>
      <w:r>
        <w:rPr>
          <w:rFonts w:ascii="Arial" w:eastAsia="Arial" w:hAnsi="Arial" w:cs="Arial"/>
          <w:b/>
          <w:color w:val="000000"/>
          <w:sz w:val="28"/>
          <w:szCs w:val="28"/>
        </w:rPr>
        <w:t>Art. 10</w:t>
      </w:r>
    </w:p>
    <w:p w14:paraId="425716C7"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 xml:space="preserve">Registro presenze </w:t>
      </w:r>
    </w:p>
    <w:p w14:paraId="221196A7"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 xml:space="preserve">Il Responsabile dell’Aula tiene un apposito registro, che viene tenuto in consegna dello stesso Responsabile, nel quale viene indicato, oltre la data e l’ora della fruizione, anche il numero di utenti che occupano l’Aula, nonché la specifica delle attività che vi si svolgono. </w:t>
      </w:r>
    </w:p>
    <w:p w14:paraId="17CD4DA7"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2. Di detto registro viene fornito (Allegato D) apposito schema, di cui si dovrà tenere conto al momento della eventuale richiesta di stampa al fornitore.</w:t>
      </w:r>
    </w:p>
    <w:p w14:paraId="3A28AFFF" w14:textId="77777777" w:rsidR="00DD43A6" w:rsidRDefault="00000000">
      <w:pPr>
        <w:pBdr>
          <w:top w:val="nil"/>
          <w:left w:val="nil"/>
          <w:bottom w:val="nil"/>
          <w:right w:val="nil"/>
          <w:between w:val="nil"/>
        </w:pBdr>
        <w:spacing w:line="240" w:lineRule="auto"/>
        <w:ind w:left="0" w:hanging="2"/>
        <w:jc w:val="both"/>
        <w:rPr>
          <w:color w:val="000000"/>
        </w:rPr>
      </w:pPr>
      <w:bookmarkStart w:id="20" w:name="_heading=h.1y810tw" w:colFirst="0" w:colLast="0"/>
      <w:bookmarkEnd w:id="20"/>
      <w:r>
        <w:rPr>
          <w:color w:val="000000"/>
        </w:rPr>
        <w:t>3. Prima di accedere all’Aula, l’Insegnate è tenuto a firmare detto registro ed a compilarne le voci richieste</w:t>
      </w:r>
    </w:p>
    <w:p w14:paraId="45F4A98B"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21" w:name="_heading=h.4i7ojhp" w:colFirst="0" w:colLast="0"/>
      <w:bookmarkEnd w:id="21"/>
      <w:r>
        <w:rPr>
          <w:rFonts w:ascii="Arial" w:eastAsia="Arial" w:hAnsi="Arial" w:cs="Arial"/>
          <w:b/>
          <w:color w:val="000000"/>
          <w:sz w:val="28"/>
          <w:szCs w:val="28"/>
        </w:rPr>
        <w:lastRenderedPageBreak/>
        <w:t>Art. 11</w:t>
      </w:r>
    </w:p>
    <w:p w14:paraId="56192684"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Responsabilità</w:t>
      </w:r>
    </w:p>
    <w:p w14:paraId="1DE77ACF"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 Durante le attività in Aula, gli Insegnanti sono ritenuti pienamente responsabili di tutto quanto avviene all’interno dell’aula stessa e rispondono in prima persona per eventuali guasti e/o danneggiamenti delle attrezzature mobili ed immobili, che si dovessero verificare, anche da parte degli alunni, dovuti ad azioni maldestre e comportamenti scorretti.</w:t>
      </w:r>
    </w:p>
    <w:p w14:paraId="545F1D68"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2. Al momento dell’avvio delle attività, l’Insegnante formalmente prende in carico le attrezzature dell’Aula. Qualora l’Insegnante, nel momento in cui ne prende carico, dovesse verificare eventuali guasti e/o danneggiamenti di apparecchiature, lo stesso è tenuto a segnalare immediatamente quanto rilevato al Responsabile dell’Aula.  </w:t>
      </w:r>
    </w:p>
    <w:p w14:paraId="5FF80030" w14:textId="77777777" w:rsidR="00DD43A6" w:rsidRDefault="00000000">
      <w:pPr>
        <w:pBdr>
          <w:top w:val="nil"/>
          <w:left w:val="nil"/>
          <w:bottom w:val="nil"/>
          <w:right w:val="nil"/>
          <w:between w:val="nil"/>
        </w:pBdr>
        <w:spacing w:line="240" w:lineRule="auto"/>
        <w:ind w:left="0" w:hanging="2"/>
        <w:jc w:val="both"/>
        <w:rPr>
          <w:color w:val="000000"/>
        </w:rPr>
      </w:pPr>
      <w:bookmarkStart w:id="22" w:name="_heading=h.2xcytpi" w:colFirst="0" w:colLast="0"/>
      <w:bookmarkEnd w:id="22"/>
      <w:r>
        <w:rPr>
          <w:color w:val="000000"/>
        </w:rPr>
        <w:t>3. In caso di guasti tecnici, e/o danneggiamenti delle apparecchiature presenti all’interno dell’Aula, sarà cura dell’Insegnate darne tempestiva comunicazione al Responsabile dell’Aula e fornire idoneo verbale riportante la natura e l’entità del danno, che sarà firmato dall’Insegnante stesso e controfirmato dal Responsabile dell’Aula previa verifica di quanto riportato nel verbale. Di detto verbale verrà fornita copia in originale al Responsabile D.S.G.A., che dovrà registrarla agli atti per la corretta tenuta dell’inventario scolastico, anche ai fini dell’eventuale riparazione, e/o sostituzione, e/o fuori uso.</w:t>
      </w:r>
    </w:p>
    <w:p w14:paraId="482C105F"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23" w:name="_heading=h.1ci93xb" w:colFirst="0" w:colLast="0"/>
      <w:bookmarkEnd w:id="23"/>
      <w:r>
        <w:rPr>
          <w:rFonts w:ascii="Arial" w:eastAsia="Arial" w:hAnsi="Arial" w:cs="Arial"/>
          <w:b/>
          <w:color w:val="000000"/>
          <w:sz w:val="28"/>
          <w:szCs w:val="28"/>
        </w:rPr>
        <w:t>Art. 12</w:t>
      </w:r>
    </w:p>
    <w:p w14:paraId="5D7CEBAB"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Presenze ammesse</w:t>
      </w:r>
    </w:p>
    <w:p w14:paraId="1C69F330"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 xml:space="preserve">Durante l’effettuazione delle prove non è in alcun modo consentita la presenza in Aula di personale esterno alla Scuola. </w:t>
      </w:r>
    </w:p>
    <w:p w14:paraId="27A339C7"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2. </w:t>
      </w:r>
      <w:proofErr w:type="gramStart"/>
      <w:r>
        <w:rPr>
          <w:color w:val="000000"/>
        </w:rPr>
        <w:t>E’</w:t>
      </w:r>
      <w:proofErr w:type="gramEnd"/>
      <w:r>
        <w:rPr>
          <w:color w:val="000000"/>
        </w:rPr>
        <w:t xml:space="preserve"> consentita soltanto la presenza di eventuali tecnici e/o maestranze di qualsivoglia natura, che potrà essere assentita soltanto dietro autorizzazione espressa da parte del Responsabile dell’Aula, ed esclusivamente in presenza dello stesso e/o di altro personale all’uopo delegato per la funzione di vigilanza.</w:t>
      </w:r>
    </w:p>
    <w:p w14:paraId="3BEC49C1" w14:textId="77777777" w:rsidR="00DD43A6" w:rsidRDefault="00000000">
      <w:pPr>
        <w:pBdr>
          <w:top w:val="nil"/>
          <w:left w:val="nil"/>
          <w:bottom w:val="nil"/>
          <w:right w:val="nil"/>
          <w:between w:val="nil"/>
        </w:pBdr>
        <w:spacing w:line="240" w:lineRule="auto"/>
        <w:ind w:left="0" w:hanging="2"/>
        <w:jc w:val="both"/>
        <w:rPr>
          <w:color w:val="000000"/>
        </w:rPr>
      </w:pPr>
      <w:bookmarkStart w:id="24" w:name="_heading=h.3whwml4" w:colFirst="0" w:colLast="0"/>
      <w:bookmarkEnd w:id="24"/>
      <w:r>
        <w:rPr>
          <w:color w:val="000000"/>
        </w:rPr>
        <w:t xml:space="preserve">3. Il Responsabile dell’Aula potrà, di norma, delegare lo stesso Insegnante che ne abbia fatto richiesta. </w:t>
      </w:r>
    </w:p>
    <w:p w14:paraId="72D64F5F"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25" w:name="_heading=h.2bn6wsx" w:colFirst="0" w:colLast="0"/>
      <w:bookmarkEnd w:id="25"/>
      <w:r>
        <w:rPr>
          <w:rFonts w:ascii="Arial" w:eastAsia="Arial" w:hAnsi="Arial" w:cs="Arial"/>
          <w:b/>
          <w:color w:val="000000"/>
          <w:sz w:val="28"/>
          <w:szCs w:val="28"/>
        </w:rPr>
        <w:t>Art. 13</w:t>
      </w:r>
    </w:p>
    <w:p w14:paraId="22AFDCAF"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Richiesta di assistenza tecnica</w:t>
      </w:r>
    </w:p>
    <w:p w14:paraId="4FB1F213"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 xml:space="preserve">La necessità di assistenza tecnica da parte del Responsabile dell’Aula (per avvio di proiettore, installazione di microfoni, di apparecchiature audio e video, di impianto luci ecc.) dovrà essere chiaramente specificata al momento della richiesta di prenotazione dell’Aula. </w:t>
      </w:r>
    </w:p>
    <w:p w14:paraId="78A0AE32"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2. Non saranno tenute in considerazione richieste di assistenza tecnica effettuate al momento dell’ingresso in Aula.</w:t>
      </w:r>
    </w:p>
    <w:p w14:paraId="4747B890" w14:textId="77777777" w:rsidR="00DD43A6" w:rsidRDefault="00000000">
      <w:pPr>
        <w:pBdr>
          <w:top w:val="nil"/>
          <w:left w:val="nil"/>
          <w:bottom w:val="nil"/>
          <w:right w:val="nil"/>
          <w:between w:val="nil"/>
        </w:pBdr>
        <w:spacing w:line="240" w:lineRule="auto"/>
        <w:ind w:left="0" w:hanging="2"/>
        <w:jc w:val="both"/>
        <w:rPr>
          <w:color w:val="000000"/>
          <w:sz w:val="28"/>
          <w:szCs w:val="28"/>
        </w:rPr>
      </w:pPr>
      <w:bookmarkStart w:id="26" w:name="_heading=h.qsh70q" w:colFirst="0" w:colLast="0"/>
      <w:bookmarkEnd w:id="26"/>
      <w:r>
        <w:rPr>
          <w:color w:val="000000"/>
        </w:rPr>
        <w:t xml:space="preserve">3. Il Responsabile dell’Aula Magna si riserva la possibilità di delegare altro personale </w:t>
      </w:r>
      <w:proofErr w:type="gramStart"/>
      <w:r>
        <w:rPr>
          <w:color w:val="000000"/>
        </w:rPr>
        <w:t>all’uopo</w:t>
      </w:r>
      <w:proofErr w:type="gramEnd"/>
      <w:r>
        <w:rPr>
          <w:color w:val="000000"/>
        </w:rPr>
        <w:t xml:space="preserve"> incaricato, in caso di indisponibilità dello stesso Responsabile.</w:t>
      </w:r>
    </w:p>
    <w:p w14:paraId="258044A8"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27" w:name="_heading=h.3as4poj" w:colFirst="0" w:colLast="0"/>
      <w:bookmarkEnd w:id="27"/>
      <w:r>
        <w:rPr>
          <w:rFonts w:ascii="Arial" w:eastAsia="Arial" w:hAnsi="Arial" w:cs="Arial"/>
          <w:b/>
          <w:color w:val="000000"/>
          <w:sz w:val="28"/>
          <w:szCs w:val="28"/>
        </w:rPr>
        <w:lastRenderedPageBreak/>
        <w:t>Art. 14</w:t>
      </w:r>
    </w:p>
    <w:p w14:paraId="44D69A6D"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Richiesta di attrezzatura aggiuntiva</w:t>
      </w:r>
    </w:p>
    <w:p w14:paraId="77EF26AE" w14:textId="77777777" w:rsidR="00DD43A6" w:rsidRDefault="00000000">
      <w:pPr>
        <w:pBdr>
          <w:top w:val="nil"/>
          <w:left w:val="nil"/>
          <w:bottom w:val="nil"/>
          <w:right w:val="nil"/>
          <w:between w:val="nil"/>
        </w:pBdr>
        <w:spacing w:line="240" w:lineRule="auto"/>
        <w:ind w:left="0" w:hanging="2"/>
        <w:jc w:val="both"/>
        <w:rPr>
          <w:color w:val="000000"/>
        </w:rPr>
      </w:pPr>
      <w:bookmarkStart w:id="28" w:name="_heading=h.1pxezwc" w:colFirst="0" w:colLast="0"/>
      <w:bookmarkEnd w:id="28"/>
      <w:r>
        <w:rPr>
          <w:color w:val="000000"/>
        </w:rPr>
        <w:t>1.</w:t>
      </w:r>
      <w:r>
        <w:rPr>
          <w:color w:val="000000"/>
          <w:sz w:val="28"/>
          <w:szCs w:val="28"/>
        </w:rPr>
        <w:t xml:space="preserve"> </w:t>
      </w:r>
      <w:r>
        <w:rPr>
          <w:color w:val="000000"/>
        </w:rPr>
        <w:t xml:space="preserve">Anche la richiesta di attrezzatura aggiuntiva rispetto alla dotazione propria dell’Aula (computer, strumenti musicali, etc.), dovrà essere chiaramente specificata e motivata al momento della richiesta di prenotazione dell’aula al fine di consentire al Responsabile la tempestiva </w:t>
      </w:r>
      <w:proofErr w:type="gramStart"/>
      <w:r>
        <w:rPr>
          <w:color w:val="000000"/>
        </w:rPr>
        <w:t>predisposizione  delle</w:t>
      </w:r>
      <w:proofErr w:type="gramEnd"/>
      <w:r>
        <w:rPr>
          <w:color w:val="000000"/>
        </w:rPr>
        <w:t xml:space="preserve"> attrezzature richieste.</w:t>
      </w:r>
    </w:p>
    <w:p w14:paraId="2CABCE4F"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b/>
          <w:color w:val="000000"/>
          <w:sz w:val="28"/>
          <w:szCs w:val="28"/>
        </w:rPr>
      </w:pPr>
      <w:bookmarkStart w:id="29" w:name="_heading=h.49x2ik5" w:colFirst="0" w:colLast="0"/>
      <w:bookmarkEnd w:id="29"/>
      <w:r>
        <w:rPr>
          <w:rFonts w:ascii="Arial" w:eastAsia="Arial" w:hAnsi="Arial" w:cs="Arial"/>
          <w:b/>
          <w:color w:val="000000"/>
          <w:sz w:val="28"/>
          <w:szCs w:val="28"/>
        </w:rPr>
        <w:t>Art. 15</w:t>
      </w:r>
    </w:p>
    <w:p w14:paraId="56167228" w14:textId="77777777" w:rsidR="00DD43A6" w:rsidRDefault="00000000">
      <w:pPr>
        <w:keepNext/>
        <w:pBdr>
          <w:top w:val="nil"/>
          <w:left w:val="nil"/>
          <w:bottom w:val="nil"/>
          <w:right w:val="nil"/>
          <w:between w:val="nil"/>
        </w:pBdr>
        <w:spacing w:before="240" w:after="60" w:line="240" w:lineRule="auto"/>
        <w:ind w:left="1" w:hanging="3"/>
        <w:jc w:val="center"/>
        <w:rPr>
          <w:rFonts w:ascii="Arial" w:eastAsia="Arial" w:hAnsi="Arial" w:cs="Arial"/>
          <w:i/>
          <w:color w:val="000000"/>
          <w:sz w:val="28"/>
          <w:szCs w:val="28"/>
        </w:rPr>
      </w:pPr>
      <w:r>
        <w:rPr>
          <w:rFonts w:ascii="Arial" w:eastAsia="Arial" w:hAnsi="Arial" w:cs="Arial"/>
          <w:i/>
          <w:color w:val="000000"/>
          <w:sz w:val="28"/>
          <w:szCs w:val="28"/>
        </w:rPr>
        <w:t>Entrata in vigore e rinvii</w:t>
      </w:r>
    </w:p>
    <w:p w14:paraId="362650FB"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1.</w:t>
      </w:r>
      <w:r>
        <w:rPr>
          <w:color w:val="000000"/>
          <w:sz w:val="28"/>
          <w:szCs w:val="28"/>
        </w:rPr>
        <w:t xml:space="preserve"> </w:t>
      </w:r>
      <w:r>
        <w:rPr>
          <w:color w:val="000000"/>
        </w:rPr>
        <w:t>Il presente Regolamento, di cui viene data ampia diffusione tramite Circolare del Dirigente Scolastico, e di cui viene tenuta copia nell’albo della Sede Centrale, entrerà in vigore dal momento della sua pubblicazione presso l’albo stesso.</w:t>
      </w:r>
    </w:p>
    <w:p w14:paraId="76FD8EF6"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2. Per tutto quanto non espressamente previsto dal presente Regolamento, si rimanda al Regolamento di Istituto.</w:t>
      </w:r>
    </w:p>
    <w:p w14:paraId="78627524" w14:textId="77777777" w:rsidR="00DD43A6" w:rsidRDefault="00000000">
      <w:pPr>
        <w:pBdr>
          <w:top w:val="nil"/>
          <w:left w:val="nil"/>
          <w:bottom w:val="nil"/>
          <w:right w:val="nil"/>
          <w:between w:val="nil"/>
        </w:pBdr>
        <w:spacing w:line="240" w:lineRule="auto"/>
        <w:ind w:left="0" w:hanging="2"/>
        <w:jc w:val="both"/>
        <w:rPr>
          <w:color w:val="000000"/>
        </w:rPr>
      </w:pPr>
      <w:r>
        <w:rPr>
          <w:color w:val="000000"/>
        </w:rPr>
        <w:t xml:space="preserve">3. </w:t>
      </w:r>
      <w:proofErr w:type="gramStart"/>
      <w:r>
        <w:rPr>
          <w:color w:val="000000"/>
        </w:rPr>
        <w:t>E’</w:t>
      </w:r>
      <w:proofErr w:type="gramEnd"/>
      <w:r>
        <w:rPr>
          <w:color w:val="000000"/>
        </w:rPr>
        <w:t xml:space="preserve"> fatto obbligo a tutti gli Insegnanti di attenersi scrupolosamente alle disposizioni in esso contenute. </w:t>
      </w:r>
    </w:p>
    <w:p w14:paraId="7434D6FE" w14:textId="77777777" w:rsidR="00DD43A6" w:rsidRDefault="00DD43A6">
      <w:pPr>
        <w:pBdr>
          <w:top w:val="nil"/>
          <w:left w:val="nil"/>
          <w:bottom w:val="nil"/>
          <w:right w:val="nil"/>
          <w:between w:val="nil"/>
        </w:pBdr>
        <w:spacing w:line="240" w:lineRule="auto"/>
        <w:ind w:left="1" w:hanging="3"/>
        <w:rPr>
          <w:color w:val="000000"/>
          <w:sz w:val="28"/>
          <w:szCs w:val="28"/>
        </w:rPr>
      </w:pPr>
    </w:p>
    <w:p w14:paraId="2A28C44A" w14:textId="77777777" w:rsidR="00DD43A6" w:rsidRDefault="00DD43A6">
      <w:pPr>
        <w:pBdr>
          <w:top w:val="nil"/>
          <w:left w:val="nil"/>
          <w:bottom w:val="nil"/>
          <w:right w:val="nil"/>
          <w:between w:val="nil"/>
        </w:pBdr>
        <w:spacing w:line="240" w:lineRule="auto"/>
        <w:ind w:left="1" w:hanging="3"/>
        <w:rPr>
          <w:color w:val="000000"/>
          <w:sz w:val="28"/>
          <w:szCs w:val="28"/>
        </w:rPr>
      </w:pPr>
    </w:p>
    <w:p w14:paraId="78FF01A7" w14:textId="77777777" w:rsidR="00DD43A6"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Il Responsabile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Il Dirigente Scolastico</w:t>
      </w:r>
    </w:p>
    <w:p w14:paraId="69EF5B67" w14:textId="77777777" w:rsidR="00DD43A6"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(Prof Antonino Treppiedi)</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roofErr w:type="gramStart"/>
      <w:r>
        <w:rPr>
          <w:color w:val="000000"/>
          <w:sz w:val="28"/>
          <w:szCs w:val="28"/>
        </w:rPr>
        <w:t xml:space="preserve">   (</w:t>
      </w:r>
      <w:proofErr w:type="gramEnd"/>
      <w:r>
        <w:rPr>
          <w:color w:val="000000"/>
          <w:sz w:val="28"/>
          <w:szCs w:val="28"/>
        </w:rPr>
        <w:t>Prof. Rita La Tona)</w:t>
      </w:r>
    </w:p>
    <w:p w14:paraId="1E926273" w14:textId="77777777" w:rsidR="00DD43A6" w:rsidRDefault="00DD43A6">
      <w:pPr>
        <w:pBdr>
          <w:top w:val="nil"/>
          <w:left w:val="nil"/>
          <w:bottom w:val="nil"/>
          <w:right w:val="nil"/>
          <w:between w:val="nil"/>
        </w:pBdr>
        <w:spacing w:line="240" w:lineRule="auto"/>
        <w:ind w:left="1" w:hanging="3"/>
        <w:rPr>
          <w:color w:val="000000"/>
          <w:sz w:val="28"/>
          <w:szCs w:val="28"/>
        </w:rPr>
      </w:pPr>
    </w:p>
    <w:p w14:paraId="70D79C0F" w14:textId="77777777" w:rsidR="00DD43A6" w:rsidRDefault="00DD43A6">
      <w:pPr>
        <w:pBdr>
          <w:top w:val="nil"/>
          <w:left w:val="nil"/>
          <w:bottom w:val="nil"/>
          <w:right w:val="nil"/>
          <w:between w:val="nil"/>
        </w:pBdr>
        <w:spacing w:line="240" w:lineRule="auto"/>
        <w:ind w:left="1" w:hanging="3"/>
        <w:rPr>
          <w:color w:val="000000"/>
          <w:sz w:val="28"/>
          <w:szCs w:val="28"/>
        </w:rPr>
      </w:pPr>
    </w:p>
    <w:p w14:paraId="1A8AD3D4" w14:textId="77777777" w:rsidR="00DD43A6" w:rsidRDefault="00DD43A6">
      <w:pPr>
        <w:pBdr>
          <w:top w:val="nil"/>
          <w:left w:val="nil"/>
          <w:bottom w:val="nil"/>
          <w:right w:val="nil"/>
          <w:between w:val="nil"/>
        </w:pBdr>
        <w:spacing w:line="240" w:lineRule="auto"/>
        <w:ind w:left="1" w:hanging="3"/>
        <w:rPr>
          <w:color w:val="000000"/>
          <w:sz w:val="28"/>
          <w:szCs w:val="28"/>
        </w:rPr>
      </w:pPr>
    </w:p>
    <w:p w14:paraId="5AED208A" w14:textId="77777777" w:rsidR="00DD43A6" w:rsidRDefault="00DD43A6">
      <w:pPr>
        <w:pBdr>
          <w:top w:val="nil"/>
          <w:left w:val="nil"/>
          <w:bottom w:val="nil"/>
          <w:right w:val="nil"/>
          <w:between w:val="nil"/>
        </w:pBdr>
        <w:spacing w:line="240" w:lineRule="auto"/>
        <w:ind w:left="1" w:hanging="3"/>
        <w:rPr>
          <w:color w:val="000000"/>
          <w:sz w:val="28"/>
          <w:szCs w:val="28"/>
        </w:rPr>
      </w:pPr>
    </w:p>
    <w:p w14:paraId="560634A2" w14:textId="77777777" w:rsidR="00DD43A6" w:rsidRDefault="00DD43A6">
      <w:pPr>
        <w:pBdr>
          <w:top w:val="nil"/>
          <w:left w:val="nil"/>
          <w:bottom w:val="nil"/>
          <w:right w:val="nil"/>
          <w:between w:val="nil"/>
        </w:pBdr>
        <w:spacing w:line="240" w:lineRule="auto"/>
        <w:ind w:left="1" w:hanging="3"/>
        <w:rPr>
          <w:color w:val="000000"/>
          <w:sz w:val="28"/>
          <w:szCs w:val="28"/>
        </w:rPr>
      </w:pPr>
    </w:p>
    <w:p w14:paraId="471E1746" w14:textId="77777777" w:rsidR="00DD43A6" w:rsidRDefault="00DD43A6">
      <w:pPr>
        <w:pBdr>
          <w:top w:val="nil"/>
          <w:left w:val="nil"/>
          <w:bottom w:val="nil"/>
          <w:right w:val="nil"/>
          <w:between w:val="nil"/>
        </w:pBdr>
        <w:spacing w:line="240" w:lineRule="auto"/>
        <w:ind w:left="1" w:hanging="3"/>
        <w:rPr>
          <w:color w:val="000000"/>
          <w:sz w:val="28"/>
          <w:szCs w:val="28"/>
        </w:rPr>
      </w:pPr>
    </w:p>
    <w:p w14:paraId="686FABE6" w14:textId="77777777" w:rsidR="00DD43A6" w:rsidRDefault="00DD43A6">
      <w:pPr>
        <w:pBdr>
          <w:top w:val="nil"/>
          <w:left w:val="nil"/>
          <w:bottom w:val="nil"/>
          <w:right w:val="nil"/>
          <w:between w:val="nil"/>
        </w:pBdr>
        <w:spacing w:line="240" w:lineRule="auto"/>
        <w:ind w:left="1" w:hanging="3"/>
        <w:rPr>
          <w:color w:val="000000"/>
          <w:sz w:val="28"/>
          <w:szCs w:val="28"/>
        </w:rPr>
      </w:pPr>
    </w:p>
    <w:p w14:paraId="1F227DBC" w14:textId="77777777" w:rsidR="00DD43A6" w:rsidRDefault="00DD43A6">
      <w:pPr>
        <w:pBdr>
          <w:top w:val="nil"/>
          <w:left w:val="nil"/>
          <w:bottom w:val="nil"/>
          <w:right w:val="nil"/>
          <w:between w:val="nil"/>
        </w:pBdr>
        <w:spacing w:line="240" w:lineRule="auto"/>
        <w:ind w:left="1" w:hanging="3"/>
        <w:rPr>
          <w:color w:val="000000"/>
          <w:sz w:val="28"/>
          <w:szCs w:val="28"/>
        </w:rPr>
      </w:pPr>
    </w:p>
    <w:p w14:paraId="093E4D59" w14:textId="77777777" w:rsidR="00DD43A6" w:rsidRDefault="00DD43A6">
      <w:pPr>
        <w:pBdr>
          <w:top w:val="nil"/>
          <w:left w:val="nil"/>
          <w:bottom w:val="nil"/>
          <w:right w:val="nil"/>
          <w:between w:val="nil"/>
        </w:pBdr>
        <w:spacing w:line="240" w:lineRule="auto"/>
        <w:ind w:left="1" w:hanging="3"/>
        <w:rPr>
          <w:color w:val="000000"/>
          <w:sz w:val="28"/>
          <w:szCs w:val="28"/>
        </w:rPr>
      </w:pPr>
    </w:p>
    <w:p w14:paraId="3629FDB7" w14:textId="77777777" w:rsidR="00DD43A6" w:rsidRDefault="00DD43A6">
      <w:pPr>
        <w:pBdr>
          <w:top w:val="nil"/>
          <w:left w:val="nil"/>
          <w:bottom w:val="nil"/>
          <w:right w:val="nil"/>
          <w:between w:val="nil"/>
        </w:pBdr>
        <w:spacing w:line="240" w:lineRule="auto"/>
        <w:ind w:left="1" w:hanging="3"/>
        <w:rPr>
          <w:color w:val="000000"/>
          <w:sz w:val="28"/>
          <w:szCs w:val="28"/>
        </w:rPr>
      </w:pPr>
    </w:p>
    <w:p w14:paraId="03F719AB" w14:textId="77777777" w:rsidR="00DD43A6" w:rsidRDefault="00DD43A6">
      <w:pPr>
        <w:pBdr>
          <w:top w:val="nil"/>
          <w:left w:val="nil"/>
          <w:bottom w:val="nil"/>
          <w:right w:val="nil"/>
          <w:between w:val="nil"/>
        </w:pBdr>
        <w:spacing w:line="240" w:lineRule="auto"/>
        <w:ind w:left="1" w:hanging="3"/>
        <w:rPr>
          <w:color w:val="000000"/>
          <w:sz w:val="28"/>
          <w:szCs w:val="28"/>
        </w:rPr>
      </w:pPr>
    </w:p>
    <w:p w14:paraId="39A073D6" w14:textId="77777777" w:rsidR="00DD43A6" w:rsidRDefault="00DD43A6">
      <w:pPr>
        <w:pBdr>
          <w:top w:val="nil"/>
          <w:left w:val="nil"/>
          <w:bottom w:val="nil"/>
          <w:right w:val="nil"/>
          <w:between w:val="nil"/>
        </w:pBdr>
        <w:spacing w:line="240" w:lineRule="auto"/>
        <w:ind w:left="1" w:hanging="3"/>
        <w:rPr>
          <w:color w:val="000000"/>
          <w:sz w:val="28"/>
          <w:szCs w:val="28"/>
        </w:rPr>
      </w:pPr>
    </w:p>
    <w:p w14:paraId="5B88B3DB" w14:textId="77777777" w:rsidR="00DD43A6" w:rsidRDefault="00DD43A6">
      <w:pPr>
        <w:pBdr>
          <w:top w:val="nil"/>
          <w:left w:val="nil"/>
          <w:bottom w:val="nil"/>
          <w:right w:val="nil"/>
          <w:between w:val="nil"/>
        </w:pBdr>
        <w:spacing w:line="240" w:lineRule="auto"/>
        <w:ind w:left="1" w:hanging="3"/>
        <w:rPr>
          <w:color w:val="000000"/>
          <w:sz w:val="28"/>
          <w:szCs w:val="28"/>
        </w:rPr>
      </w:pPr>
    </w:p>
    <w:p w14:paraId="2668AD9B" w14:textId="77777777" w:rsidR="00DD43A6" w:rsidRDefault="00DD43A6">
      <w:pPr>
        <w:pBdr>
          <w:top w:val="nil"/>
          <w:left w:val="nil"/>
          <w:bottom w:val="nil"/>
          <w:right w:val="nil"/>
          <w:between w:val="nil"/>
        </w:pBdr>
        <w:spacing w:line="240" w:lineRule="auto"/>
        <w:ind w:left="1" w:hanging="3"/>
        <w:rPr>
          <w:color w:val="000000"/>
          <w:sz w:val="28"/>
          <w:szCs w:val="28"/>
        </w:rPr>
      </w:pPr>
    </w:p>
    <w:p w14:paraId="18D8CD02" w14:textId="77777777" w:rsidR="00DD43A6" w:rsidRDefault="00DD43A6">
      <w:pPr>
        <w:pBdr>
          <w:top w:val="nil"/>
          <w:left w:val="nil"/>
          <w:bottom w:val="nil"/>
          <w:right w:val="nil"/>
          <w:between w:val="nil"/>
        </w:pBdr>
        <w:spacing w:line="240" w:lineRule="auto"/>
        <w:ind w:left="1" w:hanging="3"/>
        <w:rPr>
          <w:color w:val="000000"/>
          <w:sz w:val="28"/>
          <w:szCs w:val="28"/>
        </w:rPr>
      </w:pPr>
    </w:p>
    <w:p w14:paraId="503D73F5" w14:textId="77777777" w:rsidR="00DD43A6" w:rsidRDefault="00DD43A6">
      <w:pPr>
        <w:pBdr>
          <w:top w:val="nil"/>
          <w:left w:val="nil"/>
          <w:bottom w:val="nil"/>
          <w:right w:val="nil"/>
          <w:between w:val="nil"/>
        </w:pBdr>
        <w:spacing w:line="240" w:lineRule="auto"/>
        <w:ind w:left="1" w:hanging="3"/>
        <w:rPr>
          <w:color w:val="000000"/>
          <w:sz w:val="28"/>
          <w:szCs w:val="28"/>
        </w:rPr>
      </w:pPr>
    </w:p>
    <w:p w14:paraId="60965A9D" w14:textId="77777777" w:rsidR="00DD43A6" w:rsidRDefault="00DD43A6">
      <w:pPr>
        <w:pBdr>
          <w:top w:val="nil"/>
          <w:left w:val="nil"/>
          <w:bottom w:val="nil"/>
          <w:right w:val="nil"/>
          <w:between w:val="nil"/>
        </w:pBdr>
        <w:spacing w:line="240" w:lineRule="auto"/>
        <w:ind w:left="1" w:hanging="3"/>
        <w:rPr>
          <w:color w:val="000000"/>
          <w:sz w:val="28"/>
          <w:szCs w:val="28"/>
        </w:rPr>
      </w:pPr>
    </w:p>
    <w:p w14:paraId="04814F2C" w14:textId="77777777" w:rsidR="00DD43A6" w:rsidRDefault="00000000">
      <w:pPr>
        <w:pBdr>
          <w:top w:val="nil"/>
          <w:left w:val="nil"/>
          <w:bottom w:val="nil"/>
          <w:right w:val="nil"/>
          <w:between w:val="nil"/>
        </w:pBdr>
        <w:spacing w:line="240" w:lineRule="auto"/>
        <w:ind w:left="1" w:hanging="3"/>
        <w:jc w:val="right"/>
        <w:rPr>
          <w:color w:val="000000"/>
          <w:sz w:val="28"/>
          <w:szCs w:val="28"/>
        </w:rPr>
      </w:pPr>
      <w:r>
        <w:rPr>
          <w:color w:val="000000"/>
          <w:sz w:val="28"/>
          <w:szCs w:val="28"/>
        </w:rPr>
        <w:t>ALLEGATO A</w:t>
      </w:r>
    </w:p>
    <w:p w14:paraId="6FC710BD" w14:textId="77777777" w:rsidR="00DD43A6" w:rsidRDefault="00DD43A6">
      <w:pPr>
        <w:pBdr>
          <w:top w:val="nil"/>
          <w:left w:val="nil"/>
          <w:bottom w:val="nil"/>
          <w:right w:val="nil"/>
          <w:between w:val="nil"/>
        </w:pBdr>
        <w:spacing w:line="240" w:lineRule="auto"/>
        <w:ind w:left="1" w:hanging="3"/>
        <w:jc w:val="right"/>
        <w:rPr>
          <w:color w:val="000000"/>
          <w:sz w:val="28"/>
          <w:szCs w:val="28"/>
        </w:rPr>
      </w:pPr>
    </w:p>
    <w:p w14:paraId="42DA26FC" w14:textId="77777777" w:rsidR="00DD43A6" w:rsidRDefault="00DD43A6">
      <w:pPr>
        <w:pBdr>
          <w:top w:val="nil"/>
          <w:left w:val="nil"/>
          <w:bottom w:val="nil"/>
          <w:right w:val="nil"/>
          <w:between w:val="nil"/>
        </w:pBdr>
        <w:spacing w:line="240" w:lineRule="auto"/>
        <w:ind w:left="1" w:hanging="3"/>
        <w:jc w:val="right"/>
        <w:rPr>
          <w:color w:val="000000"/>
          <w:sz w:val="28"/>
          <w:szCs w:val="28"/>
        </w:rPr>
      </w:pPr>
    </w:p>
    <w:p w14:paraId="461662FE" w14:textId="77777777" w:rsidR="00DD43A6" w:rsidRDefault="00DD43A6">
      <w:pPr>
        <w:pBdr>
          <w:top w:val="nil"/>
          <w:left w:val="nil"/>
          <w:bottom w:val="nil"/>
          <w:right w:val="nil"/>
          <w:between w:val="nil"/>
        </w:pBdr>
        <w:spacing w:line="240" w:lineRule="auto"/>
        <w:ind w:left="1" w:hanging="3"/>
        <w:jc w:val="right"/>
        <w:rPr>
          <w:color w:val="000000"/>
          <w:sz w:val="28"/>
          <w:szCs w:val="28"/>
        </w:rPr>
      </w:pPr>
    </w:p>
    <w:p w14:paraId="63E0951F"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DOTAZIONE ATTREZZATURA AULA MAGNA “ROCCO CHINNICI”</w:t>
      </w:r>
    </w:p>
    <w:p w14:paraId="39C5A0DA"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6DB895D2"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D589631"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A. </w:t>
      </w:r>
      <w:r>
        <w:rPr>
          <w:color w:val="000000"/>
          <w:sz w:val="28"/>
          <w:szCs w:val="28"/>
          <w:u w:val="single"/>
        </w:rPr>
        <w:t>Dotazione fissa</w:t>
      </w:r>
      <w:r>
        <w:rPr>
          <w:color w:val="000000"/>
          <w:sz w:val="28"/>
          <w:szCs w:val="28"/>
        </w:rPr>
        <w:t xml:space="preserve"> </w:t>
      </w:r>
    </w:p>
    <w:p w14:paraId="2A86CE36" w14:textId="77777777" w:rsidR="00DD43A6" w:rsidRDefault="00000000">
      <w:pPr>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Pianoforte verticale;</w:t>
      </w:r>
    </w:p>
    <w:p w14:paraId="10A1C37D" w14:textId="77777777" w:rsidR="00DD43A6" w:rsidRDefault="00000000">
      <w:pPr>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 xml:space="preserve">Impianto per amplificazione audio completo </w:t>
      </w:r>
      <w:proofErr w:type="gramStart"/>
      <w:r>
        <w:rPr>
          <w:color w:val="000000"/>
          <w:sz w:val="28"/>
          <w:szCs w:val="28"/>
        </w:rPr>
        <w:t>di  microfoni</w:t>
      </w:r>
      <w:proofErr w:type="gramEnd"/>
    </w:p>
    <w:p w14:paraId="28D54C08" w14:textId="77777777" w:rsidR="00DD43A6" w:rsidRDefault="00000000">
      <w:pPr>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Lettore DVD;</w:t>
      </w:r>
    </w:p>
    <w:p w14:paraId="19D29C89" w14:textId="77777777" w:rsidR="00DD43A6" w:rsidRDefault="00000000">
      <w:pPr>
        <w:numPr>
          <w:ilvl w:val="0"/>
          <w:numId w:val="1"/>
        </w:numPr>
        <w:pBdr>
          <w:top w:val="nil"/>
          <w:left w:val="nil"/>
          <w:bottom w:val="nil"/>
          <w:right w:val="nil"/>
          <w:between w:val="nil"/>
        </w:pBdr>
        <w:spacing w:line="240" w:lineRule="auto"/>
        <w:ind w:left="1" w:hanging="3"/>
        <w:rPr>
          <w:color w:val="000000"/>
          <w:sz w:val="28"/>
          <w:szCs w:val="28"/>
        </w:rPr>
      </w:pPr>
      <w:r>
        <w:rPr>
          <w:color w:val="000000"/>
          <w:sz w:val="28"/>
          <w:szCs w:val="28"/>
        </w:rPr>
        <w:t>Schermo per videoproiezione;</w:t>
      </w:r>
    </w:p>
    <w:p w14:paraId="3FCBEE24" w14:textId="77777777" w:rsidR="00DD43A6" w:rsidRDefault="00DD43A6">
      <w:pPr>
        <w:pBdr>
          <w:top w:val="nil"/>
          <w:left w:val="nil"/>
          <w:bottom w:val="nil"/>
          <w:right w:val="nil"/>
          <w:between w:val="nil"/>
        </w:pBdr>
        <w:spacing w:line="240" w:lineRule="auto"/>
        <w:ind w:left="1" w:hanging="3"/>
        <w:rPr>
          <w:color w:val="000000"/>
          <w:sz w:val="28"/>
          <w:szCs w:val="28"/>
        </w:rPr>
      </w:pPr>
    </w:p>
    <w:p w14:paraId="0D7BA1AA" w14:textId="77777777" w:rsidR="00DD43A6" w:rsidRDefault="00DD43A6">
      <w:pPr>
        <w:pBdr>
          <w:top w:val="nil"/>
          <w:left w:val="nil"/>
          <w:bottom w:val="nil"/>
          <w:right w:val="nil"/>
          <w:between w:val="nil"/>
        </w:pBdr>
        <w:spacing w:line="240" w:lineRule="auto"/>
        <w:ind w:left="1" w:hanging="3"/>
        <w:rPr>
          <w:color w:val="000000"/>
          <w:sz w:val="28"/>
          <w:szCs w:val="28"/>
        </w:rPr>
      </w:pPr>
    </w:p>
    <w:p w14:paraId="5AF5AE47" w14:textId="77777777" w:rsidR="00DD43A6"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 xml:space="preserve">B. </w:t>
      </w:r>
      <w:r>
        <w:rPr>
          <w:color w:val="000000"/>
          <w:sz w:val="28"/>
          <w:szCs w:val="28"/>
          <w:u w:val="single"/>
        </w:rPr>
        <w:t>Dotazione opzionale nella disponibilità dell’Aula</w:t>
      </w:r>
    </w:p>
    <w:p w14:paraId="1E2BCA7D" w14:textId="77777777" w:rsidR="00DD43A6" w:rsidRDefault="00000000">
      <w:pPr>
        <w:numPr>
          <w:ilvl w:val="0"/>
          <w:numId w:val="3"/>
        </w:numPr>
        <w:pBdr>
          <w:top w:val="nil"/>
          <w:left w:val="nil"/>
          <w:bottom w:val="nil"/>
          <w:right w:val="nil"/>
          <w:between w:val="nil"/>
        </w:pBdr>
        <w:spacing w:line="240" w:lineRule="auto"/>
        <w:ind w:left="1" w:hanging="3"/>
        <w:rPr>
          <w:color w:val="000000"/>
          <w:sz w:val="28"/>
          <w:szCs w:val="28"/>
        </w:rPr>
      </w:pPr>
      <w:r>
        <w:rPr>
          <w:color w:val="000000"/>
          <w:sz w:val="28"/>
          <w:szCs w:val="28"/>
        </w:rPr>
        <w:t>1 microfono senza filo (tipo gelato) e 4 microfoni wireless;</w:t>
      </w:r>
    </w:p>
    <w:p w14:paraId="1103D815" w14:textId="77777777" w:rsidR="00DD43A6" w:rsidRDefault="00000000">
      <w:pPr>
        <w:numPr>
          <w:ilvl w:val="0"/>
          <w:numId w:val="3"/>
        </w:numPr>
        <w:pBdr>
          <w:top w:val="nil"/>
          <w:left w:val="nil"/>
          <w:bottom w:val="nil"/>
          <w:right w:val="nil"/>
          <w:between w:val="nil"/>
        </w:pBdr>
        <w:spacing w:line="240" w:lineRule="auto"/>
        <w:ind w:left="1" w:hanging="3"/>
        <w:rPr>
          <w:color w:val="000000"/>
          <w:sz w:val="28"/>
          <w:szCs w:val="28"/>
        </w:rPr>
      </w:pPr>
      <w:r>
        <w:rPr>
          <w:color w:val="000000"/>
          <w:sz w:val="28"/>
          <w:szCs w:val="28"/>
        </w:rPr>
        <w:t>Video proiettore;</w:t>
      </w:r>
    </w:p>
    <w:p w14:paraId="5B8559B8" w14:textId="77777777" w:rsidR="00DD43A6" w:rsidRDefault="00000000">
      <w:pPr>
        <w:numPr>
          <w:ilvl w:val="0"/>
          <w:numId w:val="3"/>
        </w:numPr>
        <w:pBdr>
          <w:top w:val="nil"/>
          <w:left w:val="nil"/>
          <w:bottom w:val="nil"/>
          <w:right w:val="nil"/>
          <w:between w:val="nil"/>
        </w:pBdr>
        <w:spacing w:line="240" w:lineRule="auto"/>
        <w:ind w:left="1" w:hanging="3"/>
        <w:rPr>
          <w:color w:val="000000"/>
          <w:sz w:val="28"/>
          <w:szCs w:val="28"/>
        </w:rPr>
      </w:pPr>
      <w:r>
        <w:rPr>
          <w:color w:val="000000"/>
          <w:sz w:val="28"/>
          <w:szCs w:val="28"/>
        </w:rPr>
        <w:t>Diaproiettore;</w:t>
      </w:r>
    </w:p>
    <w:p w14:paraId="25CFDB9C" w14:textId="77777777" w:rsidR="00DD43A6" w:rsidRDefault="00000000">
      <w:pPr>
        <w:numPr>
          <w:ilvl w:val="0"/>
          <w:numId w:val="3"/>
        </w:numPr>
        <w:pBdr>
          <w:top w:val="nil"/>
          <w:left w:val="nil"/>
          <w:bottom w:val="nil"/>
          <w:right w:val="nil"/>
          <w:between w:val="nil"/>
        </w:pBdr>
        <w:spacing w:line="240" w:lineRule="auto"/>
        <w:ind w:left="1" w:hanging="3"/>
        <w:rPr>
          <w:color w:val="000000"/>
          <w:sz w:val="28"/>
          <w:szCs w:val="28"/>
        </w:rPr>
      </w:pPr>
      <w:r>
        <w:rPr>
          <w:color w:val="000000"/>
          <w:sz w:val="28"/>
          <w:szCs w:val="28"/>
        </w:rPr>
        <w:t>Set fari luci;</w:t>
      </w:r>
    </w:p>
    <w:p w14:paraId="3228BB80" w14:textId="77777777" w:rsidR="00DD43A6" w:rsidRDefault="00000000">
      <w:pPr>
        <w:numPr>
          <w:ilvl w:val="0"/>
          <w:numId w:val="3"/>
        </w:numPr>
        <w:pBdr>
          <w:top w:val="nil"/>
          <w:left w:val="nil"/>
          <w:bottom w:val="nil"/>
          <w:right w:val="nil"/>
          <w:between w:val="nil"/>
        </w:pBdr>
        <w:spacing w:line="240" w:lineRule="auto"/>
        <w:ind w:left="1" w:hanging="3"/>
        <w:rPr>
          <w:color w:val="000000"/>
          <w:sz w:val="28"/>
          <w:szCs w:val="28"/>
        </w:rPr>
      </w:pPr>
      <w:r>
        <w:rPr>
          <w:color w:val="000000"/>
          <w:sz w:val="28"/>
          <w:szCs w:val="28"/>
        </w:rPr>
        <w:t>Lettore DIV-X;</w:t>
      </w:r>
    </w:p>
    <w:p w14:paraId="5FADF072" w14:textId="77777777" w:rsidR="00DD43A6" w:rsidRDefault="00000000">
      <w:pPr>
        <w:numPr>
          <w:ilvl w:val="0"/>
          <w:numId w:val="3"/>
        </w:numPr>
        <w:pBdr>
          <w:top w:val="nil"/>
          <w:left w:val="nil"/>
          <w:bottom w:val="nil"/>
          <w:right w:val="nil"/>
          <w:between w:val="nil"/>
        </w:pBdr>
        <w:spacing w:line="240" w:lineRule="auto"/>
        <w:ind w:left="1" w:hanging="3"/>
        <w:rPr>
          <w:color w:val="000000"/>
          <w:sz w:val="28"/>
          <w:szCs w:val="28"/>
        </w:rPr>
      </w:pPr>
      <w:r>
        <w:rPr>
          <w:color w:val="000000"/>
          <w:sz w:val="28"/>
          <w:szCs w:val="28"/>
        </w:rPr>
        <w:t>Computer portatile;</w:t>
      </w:r>
    </w:p>
    <w:p w14:paraId="2EEE222D" w14:textId="77777777" w:rsidR="00DD43A6" w:rsidRDefault="00000000">
      <w:pPr>
        <w:numPr>
          <w:ilvl w:val="0"/>
          <w:numId w:val="3"/>
        </w:numPr>
        <w:pBdr>
          <w:top w:val="nil"/>
          <w:left w:val="nil"/>
          <w:bottom w:val="nil"/>
          <w:right w:val="nil"/>
          <w:between w:val="nil"/>
        </w:pBdr>
        <w:spacing w:line="240" w:lineRule="auto"/>
        <w:ind w:left="1" w:hanging="3"/>
        <w:rPr>
          <w:color w:val="000000"/>
          <w:sz w:val="28"/>
          <w:szCs w:val="28"/>
        </w:rPr>
      </w:pPr>
      <w:r>
        <w:rPr>
          <w:color w:val="000000"/>
          <w:sz w:val="28"/>
          <w:szCs w:val="28"/>
        </w:rPr>
        <w:t>Strumenti musicali.</w:t>
      </w:r>
    </w:p>
    <w:p w14:paraId="00A1ED3F" w14:textId="77777777" w:rsidR="00DD43A6" w:rsidRDefault="00DD43A6">
      <w:pPr>
        <w:pBdr>
          <w:top w:val="nil"/>
          <w:left w:val="nil"/>
          <w:bottom w:val="nil"/>
          <w:right w:val="nil"/>
          <w:between w:val="nil"/>
        </w:pBdr>
        <w:spacing w:line="240" w:lineRule="auto"/>
        <w:ind w:left="1" w:hanging="3"/>
        <w:rPr>
          <w:color w:val="FF0000"/>
          <w:sz w:val="28"/>
          <w:szCs w:val="28"/>
        </w:rPr>
      </w:pPr>
    </w:p>
    <w:p w14:paraId="5F1735A5" w14:textId="77777777" w:rsidR="00DD43A6" w:rsidRDefault="00DD43A6">
      <w:pPr>
        <w:pBdr>
          <w:top w:val="nil"/>
          <w:left w:val="nil"/>
          <w:bottom w:val="nil"/>
          <w:right w:val="nil"/>
          <w:between w:val="nil"/>
        </w:pBdr>
        <w:spacing w:line="240" w:lineRule="auto"/>
        <w:ind w:left="1" w:hanging="3"/>
        <w:rPr>
          <w:color w:val="FF0000"/>
          <w:sz w:val="28"/>
          <w:szCs w:val="28"/>
        </w:rPr>
      </w:pPr>
    </w:p>
    <w:p w14:paraId="1871D7C8" w14:textId="77777777" w:rsidR="00DD43A6" w:rsidRDefault="00DD43A6">
      <w:pPr>
        <w:pBdr>
          <w:top w:val="nil"/>
          <w:left w:val="nil"/>
          <w:bottom w:val="nil"/>
          <w:right w:val="nil"/>
          <w:between w:val="nil"/>
        </w:pBdr>
        <w:spacing w:line="240" w:lineRule="auto"/>
        <w:ind w:left="1" w:hanging="3"/>
        <w:rPr>
          <w:color w:val="FF0000"/>
          <w:sz w:val="28"/>
          <w:szCs w:val="28"/>
        </w:rPr>
      </w:pPr>
    </w:p>
    <w:p w14:paraId="626FD49E" w14:textId="77777777" w:rsidR="00DD43A6" w:rsidRDefault="00DD43A6">
      <w:pPr>
        <w:pBdr>
          <w:top w:val="nil"/>
          <w:left w:val="nil"/>
          <w:bottom w:val="nil"/>
          <w:right w:val="nil"/>
          <w:between w:val="nil"/>
        </w:pBdr>
        <w:spacing w:line="240" w:lineRule="auto"/>
        <w:ind w:left="1" w:hanging="3"/>
        <w:rPr>
          <w:color w:val="FF0000"/>
          <w:sz w:val="28"/>
          <w:szCs w:val="28"/>
        </w:rPr>
      </w:pPr>
    </w:p>
    <w:p w14:paraId="773C9DBE" w14:textId="77777777" w:rsidR="00DD43A6" w:rsidRDefault="00DD43A6">
      <w:pPr>
        <w:pBdr>
          <w:top w:val="nil"/>
          <w:left w:val="nil"/>
          <w:bottom w:val="nil"/>
          <w:right w:val="nil"/>
          <w:between w:val="nil"/>
        </w:pBdr>
        <w:spacing w:line="240" w:lineRule="auto"/>
        <w:ind w:left="1" w:hanging="3"/>
        <w:rPr>
          <w:color w:val="FF0000"/>
          <w:sz w:val="28"/>
          <w:szCs w:val="28"/>
        </w:rPr>
      </w:pPr>
    </w:p>
    <w:p w14:paraId="6B7C74E3" w14:textId="77777777" w:rsidR="00DD43A6" w:rsidRDefault="00DD43A6">
      <w:pPr>
        <w:pBdr>
          <w:top w:val="nil"/>
          <w:left w:val="nil"/>
          <w:bottom w:val="nil"/>
          <w:right w:val="nil"/>
          <w:between w:val="nil"/>
        </w:pBdr>
        <w:spacing w:line="240" w:lineRule="auto"/>
        <w:ind w:left="1" w:hanging="3"/>
        <w:rPr>
          <w:color w:val="FF0000"/>
          <w:sz w:val="28"/>
          <w:szCs w:val="28"/>
        </w:rPr>
      </w:pPr>
    </w:p>
    <w:p w14:paraId="209D13D7" w14:textId="77777777" w:rsidR="00DD43A6" w:rsidRDefault="00DD43A6">
      <w:pPr>
        <w:pBdr>
          <w:top w:val="nil"/>
          <w:left w:val="nil"/>
          <w:bottom w:val="nil"/>
          <w:right w:val="nil"/>
          <w:between w:val="nil"/>
        </w:pBdr>
        <w:spacing w:line="240" w:lineRule="auto"/>
        <w:ind w:left="1" w:hanging="3"/>
        <w:rPr>
          <w:color w:val="FF0000"/>
          <w:sz w:val="28"/>
          <w:szCs w:val="28"/>
        </w:rPr>
      </w:pPr>
    </w:p>
    <w:p w14:paraId="450EDDD2" w14:textId="77777777" w:rsidR="00DD43A6" w:rsidRDefault="00DD43A6">
      <w:pPr>
        <w:pBdr>
          <w:top w:val="nil"/>
          <w:left w:val="nil"/>
          <w:bottom w:val="nil"/>
          <w:right w:val="nil"/>
          <w:between w:val="nil"/>
        </w:pBdr>
        <w:spacing w:line="240" w:lineRule="auto"/>
        <w:ind w:left="1" w:hanging="3"/>
        <w:rPr>
          <w:color w:val="FF0000"/>
          <w:sz w:val="28"/>
          <w:szCs w:val="28"/>
        </w:rPr>
      </w:pPr>
    </w:p>
    <w:p w14:paraId="66609C66" w14:textId="77777777" w:rsidR="00DD43A6" w:rsidRDefault="00DD43A6">
      <w:pPr>
        <w:pBdr>
          <w:top w:val="nil"/>
          <w:left w:val="nil"/>
          <w:bottom w:val="nil"/>
          <w:right w:val="nil"/>
          <w:between w:val="nil"/>
        </w:pBdr>
        <w:spacing w:line="240" w:lineRule="auto"/>
        <w:ind w:left="1" w:hanging="3"/>
        <w:rPr>
          <w:color w:val="FF0000"/>
          <w:sz w:val="28"/>
          <w:szCs w:val="28"/>
        </w:rPr>
      </w:pPr>
    </w:p>
    <w:p w14:paraId="235CF077" w14:textId="77777777" w:rsidR="00DD43A6" w:rsidRDefault="00DD43A6">
      <w:pPr>
        <w:pBdr>
          <w:top w:val="nil"/>
          <w:left w:val="nil"/>
          <w:bottom w:val="nil"/>
          <w:right w:val="nil"/>
          <w:between w:val="nil"/>
        </w:pBdr>
        <w:spacing w:line="240" w:lineRule="auto"/>
        <w:ind w:left="1" w:hanging="3"/>
        <w:rPr>
          <w:color w:val="FF0000"/>
          <w:sz w:val="28"/>
          <w:szCs w:val="28"/>
        </w:rPr>
      </w:pPr>
    </w:p>
    <w:p w14:paraId="3F81BEED" w14:textId="77777777" w:rsidR="00DD43A6" w:rsidRDefault="00DD43A6">
      <w:pPr>
        <w:pBdr>
          <w:top w:val="nil"/>
          <w:left w:val="nil"/>
          <w:bottom w:val="nil"/>
          <w:right w:val="nil"/>
          <w:between w:val="nil"/>
        </w:pBdr>
        <w:spacing w:line="240" w:lineRule="auto"/>
        <w:ind w:left="1" w:hanging="3"/>
        <w:rPr>
          <w:color w:val="FF0000"/>
          <w:sz w:val="28"/>
          <w:szCs w:val="28"/>
        </w:rPr>
      </w:pPr>
    </w:p>
    <w:p w14:paraId="6F865EB0" w14:textId="77777777" w:rsidR="00DD43A6" w:rsidRDefault="00DD43A6">
      <w:pPr>
        <w:pBdr>
          <w:top w:val="nil"/>
          <w:left w:val="nil"/>
          <w:bottom w:val="nil"/>
          <w:right w:val="nil"/>
          <w:between w:val="nil"/>
        </w:pBdr>
        <w:spacing w:line="240" w:lineRule="auto"/>
        <w:ind w:left="0" w:hanging="2"/>
        <w:rPr>
          <w:color w:val="000000"/>
        </w:rPr>
      </w:pPr>
    </w:p>
    <w:p w14:paraId="3D25A34B"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67F64BC3"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6EC557AC" w14:textId="77777777" w:rsidR="00DD43A6" w:rsidRDefault="00000000">
      <w:pPr>
        <w:pBdr>
          <w:top w:val="nil"/>
          <w:left w:val="nil"/>
          <w:bottom w:val="nil"/>
          <w:right w:val="nil"/>
          <w:between w:val="nil"/>
        </w:pBdr>
        <w:spacing w:line="240" w:lineRule="auto"/>
        <w:ind w:left="1" w:hanging="3"/>
        <w:jc w:val="right"/>
        <w:rPr>
          <w:color w:val="000000"/>
          <w:sz w:val="28"/>
          <w:szCs w:val="28"/>
        </w:rPr>
      </w:pPr>
      <w:r>
        <w:rPr>
          <w:color w:val="000000"/>
          <w:sz w:val="28"/>
          <w:szCs w:val="28"/>
        </w:rPr>
        <w:lastRenderedPageBreak/>
        <w:t>ALLEGATO B</w:t>
      </w:r>
    </w:p>
    <w:p w14:paraId="23C1478A" w14:textId="77777777" w:rsidR="00DD43A6" w:rsidRDefault="00DD43A6">
      <w:pPr>
        <w:pBdr>
          <w:top w:val="nil"/>
          <w:left w:val="nil"/>
          <w:bottom w:val="nil"/>
          <w:right w:val="nil"/>
          <w:between w:val="nil"/>
        </w:pBdr>
        <w:spacing w:line="240" w:lineRule="auto"/>
        <w:ind w:left="1" w:hanging="3"/>
        <w:jc w:val="right"/>
        <w:rPr>
          <w:color w:val="000000"/>
          <w:sz w:val="28"/>
          <w:szCs w:val="28"/>
        </w:rPr>
      </w:pPr>
    </w:p>
    <w:p w14:paraId="48E23BE5" w14:textId="77777777" w:rsidR="00DD43A6" w:rsidRDefault="00DD43A6">
      <w:pPr>
        <w:pBdr>
          <w:top w:val="nil"/>
          <w:left w:val="nil"/>
          <w:bottom w:val="nil"/>
          <w:right w:val="nil"/>
          <w:between w:val="nil"/>
        </w:pBdr>
        <w:spacing w:line="240" w:lineRule="auto"/>
        <w:ind w:left="1" w:hanging="3"/>
        <w:rPr>
          <w:color w:val="000000"/>
          <w:sz w:val="28"/>
          <w:szCs w:val="28"/>
        </w:rPr>
      </w:pPr>
    </w:p>
    <w:p w14:paraId="2A2093F7" w14:textId="77777777" w:rsidR="00DD43A6"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RICHIESTA DI AUTORIZZAZIONE ALLA FRUIZIONE DELL’AULA MAGNA “ROCCO CHINNICI”</w:t>
      </w:r>
    </w:p>
    <w:p w14:paraId="3ED9210E" w14:textId="77777777" w:rsidR="00DD43A6" w:rsidRDefault="00DD43A6">
      <w:pPr>
        <w:pBdr>
          <w:top w:val="nil"/>
          <w:left w:val="nil"/>
          <w:bottom w:val="nil"/>
          <w:right w:val="nil"/>
          <w:between w:val="nil"/>
        </w:pBdr>
        <w:spacing w:line="240" w:lineRule="auto"/>
        <w:ind w:left="1" w:hanging="3"/>
        <w:rPr>
          <w:color w:val="000000"/>
          <w:sz w:val="28"/>
          <w:szCs w:val="28"/>
        </w:rPr>
      </w:pPr>
    </w:p>
    <w:p w14:paraId="2AD5E403" w14:textId="77777777" w:rsidR="00DD43A6"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Il sottoscritto ____________________________, Insegnante della Classe ______,</w:t>
      </w:r>
    </w:p>
    <w:p w14:paraId="6A991D54" w14:textId="77777777" w:rsidR="00DD43A6" w:rsidRDefault="00DD43A6">
      <w:pPr>
        <w:pBdr>
          <w:top w:val="nil"/>
          <w:left w:val="nil"/>
          <w:bottom w:val="nil"/>
          <w:right w:val="nil"/>
          <w:between w:val="nil"/>
        </w:pBdr>
        <w:spacing w:line="240" w:lineRule="auto"/>
        <w:ind w:left="1" w:hanging="3"/>
        <w:rPr>
          <w:color w:val="000000"/>
          <w:sz w:val="28"/>
          <w:szCs w:val="28"/>
        </w:rPr>
      </w:pPr>
    </w:p>
    <w:p w14:paraId="0F072258"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color w:val="000000"/>
          <w:sz w:val="28"/>
          <w:szCs w:val="28"/>
        </w:rPr>
        <w:t>CHIEDE</w:t>
      </w:r>
    </w:p>
    <w:p w14:paraId="1FBD42FE"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3ABFC684"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di poter fruire dell’Aula Magna “Rocco Chinnici” il giorno ________ dalle ore ____ </w:t>
      </w:r>
    </w:p>
    <w:p w14:paraId="6A2F914A"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3DE5ADD5"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alle ore_______, con n. ______ alunni, per svolgere la seguente attività:</w:t>
      </w:r>
    </w:p>
    <w:p w14:paraId="2F4A9813"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5BB8E69E"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____________________________________________________________________.</w:t>
      </w:r>
    </w:p>
    <w:p w14:paraId="5F7433CE"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07F46212"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Chiede, inoltre:</w:t>
      </w:r>
    </w:p>
    <w:p w14:paraId="45630629"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02F02086"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ab/>
        <w:t>di poter fruire dell’Assistenza tecnica del Responsabile</w:t>
      </w:r>
      <w:r>
        <w:rPr>
          <w:noProof/>
        </w:rPr>
        <mc:AlternateContent>
          <mc:Choice Requires="wpg">
            <w:drawing>
              <wp:anchor distT="0" distB="0" distL="114300" distR="114300" simplePos="0" relativeHeight="251670528" behindDoc="0" locked="0" layoutInCell="1" hidden="0" allowOverlap="1" wp14:anchorId="29579848" wp14:editId="2079D242">
                <wp:simplePos x="0" y="0"/>
                <wp:positionH relativeFrom="column">
                  <wp:posOffset>114300</wp:posOffset>
                </wp:positionH>
                <wp:positionV relativeFrom="paragraph">
                  <wp:posOffset>63500</wp:posOffset>
                </wp:positionV>
                <wp:extent cx="124460" cy="123825"/>
                <wp:effectExtent l="0" t="0" r="0" b="0"/>
                <wp:wrapNone/>
                <wp:docPr id="1042" name="Rettangolo 1042"/>
                <wp:cNvGraphicFramePr/>
                <a:graphic xmlns:a="http://schemas.openxmlformats.org/drawingml/2006/main">
                  <a:graphicData uri="http://schemas.microsoft.com/office/word/2010/wordprocessingShape">
                    <wps:wsp>
                      <wps:cNvSpPr/>
                      <wps:spPr>
                        <a:xfrm>
                          <a:off x="5288533" y="3722850"/>
                          <a:ext cx="114935"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7CE745" w14:textId="77777777" w:rsidR="00DD43A6" w:rsidRDefault="00DD43A6">
                            <w:pPr>
                              <w:spacing w:line="240" w:lineRule="auto"/>
                              <w:ind w:left="0" w:hanging="2"/>
                            </w:pPr>
                          </w:p>
                          <w:p w14:paraId="21C10727" w14:textId="77777777" w:rsidR="00DD43A6" w:rsidRDefault="00DD43A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124460" cy="123825"/>
                <wp:effectExtent b="0" l="0" r="0" t="0"/>
                <wp:wrapNone/>
                <wp:docPr id="1042"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124460" cy="123825"/>
                        </a:xfrm>
                        <a:prstGeom prst="rect"/>
                        <a:ln/>
                      </pic:spPr>
                    </pic:pic>
                  </a:graphicData>
                </a:graphic>
              </wp:anchor>
            </w:drawing>
          </mc:Fallback>
        </mc:AlternateContent>
      </w:r>
    </w:p>
    <w:p w14:paraId="511C6F0C"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ab/>
      </w:r>
    </w:p>
    <w:p w14:paraId="4ADD0C4F"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 xml:space="preserve">di poter fruire della seguente attrezzatura aggiuntiva rispetto a quella in </w:t>
      </w:r>
      <w:r>
        <w:rPr>
          <w:noProof/>
        </w:rPr>
        <mc:AlternateContent>
          <mc:Choice Requires="wpg">
            <w:drawing>
              <wp:anchor distT="0" distB="0" distL="114300" distR="114300" simplePos="0" relativeHeight="251671552" behindDoc="0" locked="0" layoutInCell="1" hidden="0" allowOverlap="1" wp14:anchorId="7C83E81E" wp14:editId="6B6CC54D">
                <wp:simplePos x="0" y="0"/>
                <wp:positionH relativeFrom="column">
                  <wp:posOffset>114300</wp:posOffset>
                </wp:positionH>
                <wp:positionV relativeFrom="paragraph">
                  <wp:posOffset>0</wp:posOffset>
                </wp:positionV>
                <wp:extent cx="124460" cy="123825"/>
                <wp:effectExtent l="0" t="0" r="0" b="0"/>
                <wp:wrapNone/>
                <wp:docPr id="1028" name="Rettangolo 1028"/>
                <wp:cNvGraphicFramePr/>
                <a:graphic xmlns:a="http://schemas.openxmlformats.org/drawingml/2006/main">
                  <a:graphicData uri="http://schemas.microsoft.com/office/word/2010/wordprocessingShape">
                    <wps:wsp>
                      <wps:cNvSpPr/>
                      <wps:spPr>
                        <a:xfrm>
                          <a:off x="5288533" y="3722850"/>
                          <a:ext cx="114935"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F52A50" w14:textId="77777777" w:rsidR="00DD43A6" w:rsidRDefault="00DD43A6">
                            <w:pPr>
                              <w:spacing w:line="240" w:lineRule="auto"/>
                              <w:ind w:left="0" w:hanging="2"/>
                            </w:pPr>
                          </w:p>
                          <w:p w14:paraId="2B653EF7" w14:textId="77777777" w:rsidR="00DD43A6" w:rsidRDefault="00DD43A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4460" cy="123825"/>
                <wp:effectExtent b="0" l="0" r="0" t="0"/>
                <wp:wrapNone/>
                <wp:docPr id="1028"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24460" cy="123825"/>
                        </a:xfrm>
                        <a:prstGeom prst="rect"/>
                        <a:ln/>
                      </pic:spPr>
                    </pic:pic>
                  </a:graphicData>
                </a:graphic>
              </wp:anchor>
            </w:drawing>
          </mc:Fallback>
        </mc:AlternateContent>
      </w:r>
    </w:p>
    <w:p w14:paraId="1D2E013A"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08F1CF56" w14:textId="77777777" w:rsidR="00DD43A6" w:rsidRDefault="00000000">
      <w:pPr>
        <w:pBdr>
          <w:top w:val="nil"/>
          <w:left w:val="nil"/>
          <w:bottom w:val="nil"/>
          <w:right w:val="nil"/>
          <w:between w:val="nil"/>
        </w:pBdr>
        <w:spacing w:line="240" w:lineRule="auto"/>
        <w:ind w:left="1" w:hanging="3"/>
        <w:jc w:val="both"/>
        <w:rPr>
          <w:color w:val="000000"/>
          <w:sz w:val="28"/>
          <w:szCs w:val="28"/>
        </w:rPr>
      </w:pPr>
      <w:r>
        <w:rPr>
          <w:color w:val="000000"/>
          <w:sz w:val="28"/>
          <w:szCs w:val="28"/>
        </w:rPr>
        <w:t>dotazione all’Aula:</w:t>
      </w:r>
    </w:p>
    <w:p w14:paraId="3FABD1BC"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3D99FBAE" w14:textId="77777777" w:rsidR="00DD43A6" w:rsidRDefault="00000000">
      <w:pPr>
        <w:numPr>
          <w:ilvl w:val="0"/>
          <w:numId w:val="2"/>
        </w:numPr>
        <w:pBdr>
          <w:top w:val="nil"/>
          <w:left w:val="nil"/>
          <w:bottom w:val="nil"/>
          <w:right w:val="nil"/>
          <w:between w:val="nil"/>
        </w:pBdr>
        <w:spacing w:line="240" w:lineRule="auto"/>
        <w:ind w:left="1" w:hanging="3"/>
        <w:jc w:val="both"/>
        <w:rPr>
          <w:color w:val="000000"/>
          <w:sz w:val="28"/>
          <w:szCs w:val="28"/>
        </w:rPr>
      </w:pPr>
      <w:r>
        <w:rPr>
          <w:color w:val="000000"/>
          <w:sz w:val="28"/>
          <w:szCs w:val="28"/>
        </w:rPr>
        <w:t>___________________________________</w:t>
      </w:r>
    </w:p>
    <w:p w14:paraId="575908A4"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0DAD71E5" w14:textId="77777777" w:rsidR="00DD43A6" w:rsidRDefault="00000000">
      <w:pPr>
        <w:numPr>
          <w:ilvl w:val="0"/>
          <w:numId w:val="2"/>
        </w:numPr>
        <w:pBdr>
          <w:top w:val="nil"/>
          <w:left w:val="nil"/>
          <w:bottom w:val="nil"/>
          <w:right w:val="nil"/>
          <w:between w:val="nil"/>
        </w:pBdr>
        <w:spacing w:line="240" w:lineRule="auto"/>
        <w:ind w:left="1" w:hanging="3"/>
        <w:jc w:val="both"/>
        <w:rPr>
          <w:color w:val="000000"/>
          <w:sz w:val="28"/>
          <w:szCs w:val="28"/>
        </w:rPr>
      </w:pPr>
      <w:r>
        <w:rPr>
          <w:color w:val="000000"/>
          <w:sz w:val="28"/>
          <w:szCs w:val="28"/>
        </w:rPr>
        <w:t>___________________________________</w:t>
      </w:r>
    </w:p>
    <w:p w14:paraId="51F70A66"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0D56CB57" w14:textId="77777777" w:rsidR="00DD43A6" w:rsidRDefault="00000000">
      <w:pPr>
        <w:numPr>
          <w:ilvl w:val="0"/>
          <w:numId w:val="2"/>
        </w:numPr>
        <w:pBdr>
          <w:top w:val="nil"/>
          <w:left w:val="nil"/>
          <w:bottom w:val="nil"/>
          <w:right w:val="nil"/>
          <w:between w:val="nil"/>
        </w:pBdr>
        <w:spacing w:line="240" w:lineRule="auto"/>
        <w:ind w:left="1" w:hanging="3"/>
        <w:jc w:val="both"/>
        <w:rPr>
          <w:color w:val="000000"/>
          <w:sz w:val="28"/>
          <w:szCs w:val="28"/>
        </w:rPr>
      </w:pPr>
      <w:r>
        <w:rPr>
          <w:color w:val="000000"/>
          <w:sz w:val="28"/>
          <w:szCs w:val="28"/>
        </w:rPr>
        <w:t>___________________________________</w:t>
      </w:r>
    </w:p>
    <w:p w14:paraId="55C38BBD" w14:textId="77777777" w:rsidR="00DD43A6" w:rsidRDefault="00DD43A6">
      <w:pPr>
        <w:pBdr>
          <w:top w:val="nil"/>
          <w:left w:val="nil"/>
          <w:bottom w:val="nil"/>
          <w:right w:val="nil"/>
          <w:between w:val="nil"/>
        </w:pBdr>
        <w:spacing w:line="240" w:lineRule="auto"/>
        <w:ind w:left="1" w:hanging="3"/>
        <w:jc w:val="both"/>
        <w:rPr>
          <w:color w:val="000000"/>
          <w:sz w:val="28"/>
          <w:szCs w:val="28"/>
        </w:rPr>
      </w:pPr>
    </w:p>
    <w:p w14:paraId="49D4C845" w14:textId="77777777" w:rsidR="00DD43A6"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L’Insegnante</w:t>
      </w:r>
    </w:p>
    <w:p w14:paraId="0313ED84" w14:textId="77777777" w:rsidR="00DD43A6" w:rsidRDefault="00DD43A6">
      <w:pPr>
        <w:pBdr>
          <w:top w:val="nil"/>
          <w:left w:val="nil"/>
          <w:bottom w:val="nil"/>
          <w:right w:val="nil"/>
          <w:between w:val="nil"/>
        </w:pBdr>
        <w:spacing w:line="240" w:lineRule="auto"/>
        <w:ind w:left="1" w:hanging="3"/>
        <w:rPr>
          <w:color w:val="000000"/>
          <w:sz w:val="28"/>
          <w:szCs w:val="28"/>
        </w:rPr>
      </w:pPr>
    </w:p>
    <w:p w14:paraId="2E8B8A64" w14:textId="77777777" w:rsidR="00DD43A6" w:rsidRDefault="00000000">
      <w:pPr>
        <w:pBdr>
          <w:top w:val="nil"/>
          <w:left w:val="nil"/>
          <w:bottom w:val="nil"/>
          <w:right w:val="nil"/>
          <w:between w:val="nil"/>
        </w:pBdr>
        <w:spacing w:line="240" w:lineRule="auto"/>
        <w:ind w:left="1" w:hanging="3"/>
        <w:rPr>
          <w:color w:val="000000"/>
          <w:sz w:val="28"/>
          <w:szCs w:val="28"/>
        </w:rPr>
      </w:pPr>
      <w:r>
        <w:rPr>
          <w:color w:val="000000"/>
          <w:sz w:val="28"/>
          <w:szCs w:val="28"/>
        </w:rPr>
        <w:t>______________________</w:t>
      </w:r>
    </w:p>
    <w:p w14:paraId="3A48E2F7" w14:textId="77777777" w:rsidR="00DD43A6" w:rsidRDefault="00000000">
      <w:pPr>
        <w:pBdr>
          <w:top w:val="nil"/>
          <w:left w:val="nil"/>
          <w:bottom w:val="nil"/>
          <w:right w:val="nil"/>
          <w:between w:val="nil"/>
        </w:pBdr>
        <w:spacing w:line="240" w:lineRule="auto"/>
        <w:ind w:left="1" w:hanging="3"/>
        <w:jc w:val="both"/>
        <w:rPr>
          <w:color w:val="FF0000"/>
          <w:sz w:val="28"/>
          <w:szCs w:val="28"/>
        </w:rPr>
      </w:pPr>
      <w:r>
        <w:rPr>
          <w:color w:val="FF0000"/>
          <w:sz w:val="28"/>
          <w:szCs w:val="28"/>
        </w:rPr>
        <w:t>.</w:t>
      </w:r>
    </w:p>
    <w:p w14:paraId="1937F6E6" w14:textId="77777777" w:rsidR="00DD43A6" w:rsidRDefault="00DD43A6">
      <w:pPr>
        <w:pBdr>
          <w:top w:val="nil"/>
          <w:left w:val="nil"/>
          <w:bottom w:val="nil"/>
          <w:right w:val="nil"/>
          <w:between w:val="nil"/>
        </w:pBdr>
        <w:spacing w:line="240" w:lineRule="auto"/>
        <w:ind w:left="1" w:hanging="3"/>
        <w:rPr>
          <w:color w:val="000000"/>
          <w:sz w:val="28"/>
          <w:szCs w:val="28"/>
        </w:rPr>
      </w:pPr>
    </w:p>
    <w:p w14:paraId="13078EE1" w14:textId="77777777" w:rsidR="00DD43A6" w:rsidRDefault="00DD43A6">
      <w:pPr>
        <w:pBdr>
          <w:top w:val="nil"/>
          <w:left w:val="nil"/>
          <w:bottom w:val="nil"/>
          <w:right w:val="nil"/>
          <w:between w:val="nil"/>
        </w:pBdr>
        <w:spacing w:line="240" w:lineRule="auto"/>
        <w:ind w:left="0" w:hanging="2"/>
        <w:rPr>
          <w:color w:val="000000"/>
        </w:rPr>
      </w:pPr>
    </w:p>
    <w:p w14:paraId="6C0943EC" w14:textId="77777777" w:rsidR="00DD43A6" w:rsidRDefault="00000000">
      <w:pPr>
        <w:pBdr>
          <w:top w:val="nil"/>
          <w:left w:val="nil"/>
          <w:bottom w:val="nil"/>
          <w:right w:val="nil"/>
          <w:between w:val="nil"/>
        </w:pBdr>
        <w:spacing w:line="240" w:lineRule="auto"/>
        <w:ind w:left="1" w:hanging="3"/>
        <w:jc w:val="right"/>
        <w:rPr>
          <w:color w:val="000000"/>
          <w:sz w:val="28"/>
          <w:szCs w:val="28"/>
        </w:rPr>
      </w:pPr>
      <w:r>
        <w:rPr>
          <w:color w:val="000000"/>
          <w:sz w:val="28"/>
          <w:szCs w:val="28"/>
        </w:rPr>
        <w:t>ALLEGATO C</w:t>
      </w:r>
    </w:p>
    <w:p w14:paraId="3A7FB563" w14:textId="77777777" w:rsidR="00DD43A6" w:rsidRDefault="00DD43A6">
      <w:pPr>
        <w:pBdr>
          <w:top w:val="nil"/>
          <w:left w:val="nil"/>
          <w:bottom w:val="nil"/>
          <w:right w:val="nil"/>
          <w:between w:val="nil"/>
        </w:pBdr>
        <w:spacing w:line="240" w:lineRule="auto"/>
        <w:ind w:left="1" w:hanging="3"/>
        <w:jc w:val="right"/>
        <w:rPr>
          <w:color w:val="000000"/>
          <w:sz w:val="28"/>
          <w:szCs w:val="28"/>
        </w:rPr>
      </w:pPr>
    </w:p>
    <w:p w14:paraId="505E6C28"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CALENDARIO DI UTILIZZO DELL’AULA MAGNA “ROCCO CHINNICI”</w:t>
      </w:r>
    </w:p>
    <w:p w14:paraId="5168288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bl>
      <w:tblPr>
        <w:tblStyle w:val="a4"/>
        <w:tblW w:w="98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493"/>
        <w:gridCol w:w="3027"/>
        <w:gridCol w:w="1440"/>
        <w:gridCol w:w="1080"/>
      </w:tblGrid>
      <w:tr w:rsidR="00DD43A6" w14:paraId="4DB31F12" w14:textId="77777777">
        <w:tc>
          <w:tcPr>
            <w:tcW w:w="2808" w:type="dxa"/>
          </w:tcPr>
          <w:p w14:paraId="23E78F66"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INSEGNANTE</w:t>
            </w:r>
          </w:p>
        </w:tc>
        <w:tc>
          <w:tcPr>
            <w:tcW w:w="1493" w:type="dxa"/>
          </w:tcPr>
          <w:p w14:paraId="0574F30E"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CLASSE/I</w:t>
            </w:r>
          </w:p>
        </w:tc>
        <w:tc>
          <w:tcPr>
            <w:tcW w:w="3027" w:type="dxa"/>
          </w:tcPr>
          <w:p w14:paraId="729D1FFF"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ATTIVITA’</w:t>
            </w:r>
          </w:p>
        </w:tc>
        <w:tc>
          <w:tcPr>
            <w:tcW w:w="1440" w:type="dxa"/>
          </w:tcPr>
          <w:p w14:paraId="10E17785"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GIORNO</w:t>
            </w:r>
          </w:p>
        </w:tc>
        <w:tc>
          <w:tcPr>
            <w:tcW w:w="1080" w:type="dxa"/>
          </w:tcPr>
          <w:p w14:paraId="34B2E2CA"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ORA</w:t>
            </w:r>
          </w:p>
        </w:tc>
      </w:tr>
      <w:tr w:rsidR="00DD43A6" w14:paraId="716DB7EA" w14:textId="77777777">
        <w:tc>
          <w:tcPr>
            <w:tcW w:w="2808" w:type="dxa"/>
          </w:tcPr>
          <w:p w14:paraId="6BBBDE83"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215433C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36538AF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3E06597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14A2946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3C24F8E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3E86AEB" w14:textId="77777777">
        <w:tc>
          <w:tcPr>
            <w:tcW w:w="2808" w:type="dxa"/>
          </w:tcPr>
          <w:p w14:paraId="193591D5"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37285BB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225446D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162D7BA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69ED39D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4CD1B3B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1B56F3F7" w14:textId="77777777">
        <w:tc>
          <w:tcPr>
            <w:tcW w:w="2808" w:type="dxa"/>
          </w:tcPr>
          <w:p w14:paraId="265A8161"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79222F1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2F748E4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2583BB7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49BBDDD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473A1C2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FC87AA6" w14:textId="77777777">
        <w:tc>
          <w:tcPr>
            <w:tcW w:w="2808" w:type="dxa"/>
          </w:tcPr>
          <w:p w14:paraId="71D9FE81"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305886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164EED3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6CEE9B2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18C45C3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4012E42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7D953B80" w14:textId="77777777">
        <w:tc>
          <w:tcPr>
            <w:tcW w:w="2808" w:type="dxa"/>
          </w:tcPr>
          <w:p w14:paraId="39160626"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CF6C37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41B54FA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63BE501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1713CE6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6DE176B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6AEE50AD" w14:textId="77777777">
        <w:tc>
          <w:tcPr>
            <w:tcW w:w="2808" w:type="dxa"/>
          </w:tcPr>
          <w:p w14:paraId="61188DAA"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5FFAFD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3D089E7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0EB44E9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3638C1E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3A730E0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05E7B6BD" w14:textId="77777777">
        <w:tc>
          <w:tcPr>
            <w:tcW w:w="2808" w:type="dxa"/>
          </w:tcPr>
          <w:p w14:paraId="5399DBC8"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09166E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75250D7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2983A4B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3A52E9C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19DE72D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161DE865" w14:textId="77777777">
        <w:tc>
          <w:tcPr>
            <w:tcW w:w="2808" w:type="dxa"/>
          </w:tcPr>
          <w:p w14:paraId="255A18F9"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C7CD7A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2C6A21A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7E999A1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65B88A4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739E2C7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092CD7B" w14:textId="77777777">
        <w:tc>
          <w:tcPr>
            <w:tcW w:w="2808" w:type="dxa"/>
          </w:tcPr>
          <w:p w14:paraId="14691FAB"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FF0A6B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6E38417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7F33AE7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7CBA102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090BB10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47676608" w14:textId="77777777">
        <w:tc>
          <w:tcPr>
            <w:tcW w:w="2808" w:type="dxa"/>
          </w:tcPr>
          <w:p w14:paraId="3AE1B828"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062B38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658DB8C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08F589E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4EB71C5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61C7C1E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E47DD8C" w14:textId="77777777">
        <w:tc>
          <w:tcPr>
            <w:tcW w:w="2808" w:type="dxa"/>
          </w:tcPr>
          <w:p w14:paraId="64C21EF0"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629DBD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0EE2B9B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2AFB84B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0E1E1A4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33E39E9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E9A2B3D" w14:textId="77777777">
        <w:tc>
          <w:tcPr>
            <w:tcW w:w="2808" w:type="dxa"/>
          </w:tcPr>
          <w:p w14:paraId="660B23C4"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5468033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3550869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6D47088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591EB7B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0A7B132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821C43A" w14:textId="77777777">
        <w:tc>
          <w:tcPr>
            <w:tcW w:w="2808" w:type="dxa"/>
          </w:tcPr>
          <w:p w14:paraId="6B7990DC"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31B72FA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5BAACF9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42EA8BC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3B0031E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1187F72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1397FF11" w14:textId="77777777">
        <w:tc>
          <w:tcPr>
            <w:tcW w:w="2808" w:type="dxa"/>
          </w:tcPr>
          <w:p w14:paraId="3271A0DD"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4C35162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2BA098A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4B0D5CD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5AAF8EF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1C0C013B"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562D3C2" w14:textId="77777777">
        <w:tc>
          <w:tcPr>
            <w:tcW w:w="2808" w:type="dxa"/>
          </w:tcPr>
          <w:p w14:paraId="4920DF5B"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D25780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93" w:type="dxa"/>
          </w:tcPr>
          <w:p w14:paraId="717A99C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3027" w:type="dxa"/>
          </w:tcPr>
          <w:p w14:paraId="076B57F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440" w:type="dxa"/>
          </w:tcPr>
          <w:p w14:paraId="3C1985C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080" w:type="dxa"/>
          </w:tcPr>
          <w:p w14:paraId="3A2EEDB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bl>
    <w:p w14:paraId="2B62957D"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000DB85A" w14:textId="77777777" w:rsidR="00DD43A6" w:rsidRDefault="00DD43A6">
      <w:pPr>
        <w:pBdr>
          <w:top w:val="nil"/>
          <w:left w:val="nil"/>
          <w:bottom w:val="nil"/>
          <w:right w:val="nil"/>
          <w:between w:val="nil"/>
        </w:pBdr>
        <w:spacing w:line="240" w:lineRule="auto"/>
        <w:ind w:left="1" w:hanging="3"/>
        <w:rPr>
          <w:color w:val="000000"/>
          <w:sz w:val="28"/>
          <w:szCs w:val="28"/>
        </w:rPr>
      </w:pPr>
    </w:p>
    <w:p w14:paraId="2966034D" w14:textId="77777777" w:rsidR="00DD43A6" w:rsidRDefault="00DD43A6">
      <w:pPr>
        <w:pBdr>
          <w:top w:val="nil"/>
          <w:left w:val="nil"/>
          <w:bottom w:val="nil"/>
          <w:right w:val="nil"/>
          <w:between w:val="nil"/>
        </w:pBdr>
        <w:spacing w:line="240" w:lineRule="auto"/>
        <w:ind w:left="0" w:hanging="2"/>
        <w:rPr>
          <w:color w:val="000000"/>
        </w:rPr>
      </w:pPr>
    </w:p>
    <w:p w14:paraId="6CA85D83" w14:textId="77777777" w:rsidR="00DD43A6" w:rsidRDefault="00000000">
      <w:pPr>
        <w:pBdr>
          <w:top w:val="nil"/>
          <w:left w:val="nil"/>
          <w:bottom w:val="nil"/>
          <w:right w:val="nil"/>
          <w:between w:val="nil"/>
        </w:pBdr>
        <w:spacing w:line="240" w:lineRule="auto"/>
        <w:ind w:left="1" w:hanging="3"/>
        <w:jc w:val="right"/>
        <w:rPr>
          <w:color w:val="000000"/>
          <w:sz w:val="28"/>
          <w:szCs w:val="28"/>
        </w:rPr>
      </w:pPr>
      <w:r>
        <w:rPr>
          <w:color w:val="000000"/>
          <w:sz w:val="28"/>
          <w:szCs w:val="28"/>
        </w:rPr>
        <w:t>ALLEGATO D</w:t>
      </w:r>
    </w:p>
    <w:p w14:paraId="12184E66" w14:textId="77777777" w:rsidR="00DD43A6" w:rsidRDefault="00DD43A6">
      <w:pPr>
        <w:pBdr>
          <w:top w:val="nil"/>
          <w:left w:val="nil"/>
          <w:bottom w:val="nil"/>
          <w:right w:val="nil"/>
          <w:between w:val="nil"/>
        </w:pBdr>
        <w:spacing w:line="240" w:lineRule="auto"/>
        <w:ind w:left="1" w:hanging="3"/>
        <w:jc w:val="right"/>
        <w:rPr>
          <w:color w:val="000000"/>
          <w:sz w:val="28"/>
          <w:szCs w:val="28"/>
        </w:rPr>
      </w:pPr>
    </w:p>
    <w:p w14:paraId="4984506F" w14:textId="77777777" w:rsidR="00DD43A6"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SCHEDA-TIPO PER REGISTRO ATTIVITA’</w:t>
      </w:r>
    </w:p>
    <w:p w14:paraId="740E80B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bl>
      <w:tblPr>
        <w:tblStyle w:val="a6"/>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620"/>
        <w:gridCol w:w="1980"/>
        <w:gridCol w:w="1260"/>
        <w:gridCol w:w="900"/>
        <w:gridCol w:w="2340"/>
      </w:tblGrid>
      <w:tr w:rsidR="00DD43A6" w14:paraId="1E0B63E5" w14:textId="77777777">
        <w:tc>
          <w:tcPr>
            <w:tcW w:w="2088" w:type="dxa"/>
          </w:tcPr>
          <w:p w14:paraId="6B6C2CB7" w14:textId="77777777" w:rsidR="00DD43A6" w:rsidRDefault="00000000">
            <w:pPr>
              <w:pBdr>
                <w:top w:val="nil"/>
                <w:left w:val="nil"/>
                <w:bottom w:val="nil"/>
                <w:right w:val="nil"/>
                <w:between w:val="nil"/>
              </w:pBdr>
              <w:spacing w:line="240" w:lineRule="auto"/>
              <w:ind w:left="0" w:hanging="2"/>
              <w:jc w:val="center"/>
              <w:rPr>
                <w:color w:val="000000"/>
              </w:rPr>
            </w:pPr>
            <w:r>
              <w:rPr>
                <w:b/>
                <w:color w:val="000000"/>
              </w:rPr>
              <w:t>INSEGNANTE</w:t>
            </w:r>
          </w:p>
        </w:tc>
        <w:tc>
          <w:tcPr>
            <w:tcW w:w="1620" w:type="dxa"/>
          </w:tcPr>
          <w:p w14:paraId="2FFC52A8" w14:textId="77777777" w:rsidR="00DD43A6" w:rsidRDefault="00000000">
            <w:pPr>
              <w:pBdr>
                <w:top w:val="nil"/>
                <w:left w:val="nil"/>
                <w:bottom w:val="nil"/>
                <w:right w:val="nil"/>
                <w:between w:val="nil"/>
              </w:pBdr>
              <w:spacing w:line="240" w:lineRule="auto"/>
              <w:ind w:left="0" w:hanging="2"/>
              <w:jc w:val="center"/>
              <w:rPr>
                <w:color w:val="000000"/>
              </w:rPr>
            </w:pPr>
            <w:r>
              <w:rPr>
                <w:b/>
                <w:color w:val="000000"/>
              </w:rPr>
              <w:t>N° ALUNNI</w:t>
            </w:r>
          </w:p>
        </w:tc>
        <w:tc>
          <w:tcPr>
            <w:tcW w:w="1980" w:type="dxa"/>
          </w:tcPr>
          <w:p w14:paraId="7DFBB957" w14:textId="77777777" w:rsidR="00DD43A6" w:rsidRDefault="00000000">
            <w:pPr>
              <w:pBdr>
                <w:top w:val="nil"/>
                <w:left w:val="nil"/>
                <w:bottom w:val="nil"/>
                <w:right w:val="nil"/>
                <w:between w:val="nil"/>
              </w:pBdr>
              <w:spacing w:line="240" w:lineRule="auto"/>
              <w:ind w:left="0" w:hanging="2"/>
              <w:jc w:val="center"/>
              <w:rPr>
                <w:color w:val="000000"/>
              </w:rPr>
            </w:pPr>
            <w:r>
              <w:rPr>
                <w:b/>
                <w:color w:val="000000"/>
              </w:rPr>
              <w:t>ATTIVITA’</w:t>
            </w:r>
          </w:p>
        </w:tc>
        <w:tc>
          <w:tcPr>
            <w:tcW w:w="1260" w:type="dxa"/>
          </w:tcPr>
          <w:p w14:paraId="3D02354B" w14:textId="77777777" w:rsidR="00DD43A6" w:rsidRDefault="00000000">
            <w:pPr>
              <w:pBdr>
                <w:top w:val="nil"/>
                <w:left w:val="nil"/>
                <w:bottom w:val="nil"/>
                <w:right w:val="nil"/>
                <w:between w:val="nil"/>
              </w:pBdr>
              <w:spacing w:line="240" w:lineRule="auto"/>
              <w:ind w:left="0" w:hanging="2"/>
              <w:rPr>
                <w:color w:val="000000"/>
              </w:rPr>
            </w:pPr>
            <w:r>
              <w:rPr>
                <w:b/>
                <w:color w:val="000000"/>
              </w:rPr>
              <w:t>GIORNO</w:t>
            </w:r>
          </w:p>
        </w:tc>
        <w:tc>
          <w:tcPr>
            <w:tcW w:w="900" w:type="dxa"/>
          </w:tcPr>
          <w:p w14:paraId="18C34D4C" w14:textId="77777777" w:rsidR="00DD43A6" w:rsidRDefault="00000000">
            <w:pPr>
              <w:pBdr>
                <w:top w:val="nil"/>
                <w:left w:val="nil"/>
                <w:bottom w:val="nil"/>
                <w:right w:val="nil"/>
                <w:between w:val="nil"/>
              </w:pBdr>
              <w:spacing w:line="240" w:lineRule="auto"/>
              <w:ind w:left="0" w:hanging="2"/>
              <w:jc w:val="center"/>
              <w:rPr>
                <w:color w:val="000000"/>
              </w:rPr>
            </w:pPr>
            <w:r>
              <w:rPr>
                <w:b/>
                <w:color w:val="000000"/>
              </w:rPr>
              <w:t>ORA</w:t>
            </w:r>
          </w:p>
        </w:tc>
        <w:tc>
          <w:tcPr>
            <w:tcW w:w="2340" w:type="dxa"/>
          </w:tcPr>
          <w:p w14:paraId="1779284A" w14:textId="77777777" w:rsidR="00DD43A6" w:rsidRDefault="00000000">
            <w:pPr>
              <w:pBdr>
                <w:top w:val="nil"/>
                <w:left w:val="nil"/>
                <w:bottom w:val="nil"/>
                <w:right w:val="nil"/>
                <w:between w:val="nil"/>
              </w:pBdr>
              <w:spacing w:line="240" w:lineRule="auto"/>
              <w:ind w:left="0" w:hanging="2"/>
              <w:jc w:val="center"/>
              <w:rPr>
                <w:color w:val="000000"/>
              </w:rPr>
            </w:pPr>
            <w:r>
              <w:rPr>
                <w:b/>
                <w:color w:val="000000"/>
              </w:rPr>
              <w:t>FIRMA</w:t>
            </w:r>
          </w:p>
        </w:tc>
      </w:tr>
      <w:tr w:rsidR="00DD43A6" w14:paraId="43E2CCDA" w14:textId="77777777">
        <w:tc>
          <w:tcPr>
            <w:tcW w:w="2088" w:type="dxa"/>
          </w:tcPr>
          <w:p w14:paraId="360406D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5386ED8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7A5306D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5E3A6C2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0253EC5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689F573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58C6C65" w14:textId="77777777">
        <w:tc>
          <w:tcPr>
            <w:tcW w:w="2088" w:type="dxa"/>
          </w:tcPr>
          <w:p w14:paraId="6ED9A42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2E7C628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74DC015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372C914B"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43CEBBB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6D03602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CDE6E54" w14:textId="77777777">
        <w:tc>
          <w:tcPr>
            <w:tcW w:w="2088" w:type="dxa"/>
          </w:tcPr>
          <w:p w14:paraId="6727296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646BE53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1A44C9B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5BFC4D4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792E3D3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7DEE5FC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88ED5C5" w14:textId="77777777">
        <w:tc>
          <w:tcPr>
            <w:tcW w:w="2088" w:type="dxa"/>
          </w:tcPr>
          <w:p w14:paraId="3C3B562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4B659EA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1484C0F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43EAA79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1C2BC44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5616177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1AA2B30A" w14:textId="77777777">
        <w:tc>
          <w:tcPr>
            <w:tcW w:w="2088" w:type="dxa"/>
          </w:tcPr>
          <w:p w14:paraId="0AABC07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7A04075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0799D06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32DD8DF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789CD2B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334C8BF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21D2C04" w14:textId="77777777">
        <w:tc>
          <w:tcPr>
            <w:tcW w:w="2088" w:type="dxa"/>
          </w:tcPr>
          <w:p w14:paraId="6EBB497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21FE5B5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3602A48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1E6E579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0A22E41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779534F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0CF99A07" w14:textId="77777777">
        <w:tc>
          <w:tcPr>
            <w:tcW w:w="2088" w:type="dxa"/>
          </w:tcPr>
          <w:p w14:paraId="242E51EC" w14:textId="77777777" w:rsidR="00DD43A6" w:rsidRDefault="00DD43A6">
            <w:pPr>
              <w:pBdr>
                <w:top w:val="nil"/>
                <w:left w:val="nil"/>
                <w:bottom w:val="nil"/>
                <w:right w:val="nil"/>
                <w:between w:val="nil"/>
              </w:pBdr>
              <w:spacing w:line="240" w:lineRule="auto"/>
              <w:ind w:left="0" w:hanging="2"/>
              <w:jc w:val="center"/>
              <w:rPr>
                <w:color w:val="000000"/>
              </w:rPr>
            </w:pPr>
          </w:p>
        </w:tc>
        <w:tc>
          <w:tcPr>
            <w:tcW w:w="1620" w:type="dxa"/>
          </w:tcPr>
          <w:p w14:paraId="2009949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2A97289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03FE309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499A8F4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49779E1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62117359" w14:textId="77777777">
        <w:tc>
          <w:tcPr>
            <w:tcW w:w="2088" w:type="dxa"/>
          </w:tcPr>
          <w:p w14:paraId="5E96A9B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54F929D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75C719E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723AD73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565E45E5"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79AC4CF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1ECE23C4" w14:textId="77777777">
        <w:tc>
          <w:tcPr>
            <w:tcW w:w="2088" w:type="dxa"/>
          </w:tcPr>
          <w:p w14:paraId="5283127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0967759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6116AA9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3D9C794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36E507E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0B6E3AB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D8170F6" w14:textId="77777777">
        <w:tc>
          <w:tcPr>
            <w:tcW w:w="2088" w:type="dxa"/>
          </w:tcPr>
          <w:p w14:paraId="653EE80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3958158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033DE23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781BFE1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64F0B03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00A4634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02AAA027" w14:textId="77777777">
        <w:tc>
          <w:tcPr>
            <w:tcW w:w="2088" w:type="dxa"/>
          </w:tcPr>
          <w:p w14:paraId="29D762D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46F880E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4675850B"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257DC52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6501079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738CFBF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3211DEF" w14:textId="77777777">
        <w:tc>
          <w:tcPr>
            <w:tcW w:w="2088" w:type="dxa"/>
          </w:tcPr>
          <w:p w14:paraId="66CEA9D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2156ADB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15534C0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3799714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149A9EFC"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0AD1F14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14E082D1" w14:textId="77777777">
        <w:tc>
          <w:tcPr>
            <w:tcW w:w="2088" w:type="dxa"/>
          </w:tcPr>
          <w:p w14:paraId="1886331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6F61D376"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16FA503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1BE48C6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29EA076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122AF40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0E08C37" w14:textId="77777777">
        <w:tc>
          <w:tcPr>
            <w:tcW w:w="2088" w:type="dxa"/>
          </w:tcPr>
          <w:p w14:paraId="0407505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27A1C6D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0456DB0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131DBE7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771FA42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13EA5C3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6E47305" w14:textId="77777777">
        <w:tc>
          <w:tcPr>
            <w:tcW w:w="2088" w:type="dxa"/>
          </w:tcPr>
          <w:p w14:paraId="616FD27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19EA6A8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5104F56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4647A478"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457D7BF1"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7A08990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67DA83D2" w14:textId="77777777">
        <w:tc>
          <w:tcPr>
            <w:tcW w:w="2088" w:type="dxa"/>
          </w:tcPr>
          <w:p w14:paraId="751D64D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03B2D77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7F00A2C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5672A9F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07EFC07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13B6D37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3BAC64A8" w14:textId="77777777">
        <w:tc>
          <w:tcPr>
            <w:tcW w:w="2088" w:type="dxa"/>
          </w:tcPr>
          <w:p w14:paraId="44FFED1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2937C1C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5B12E0F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7E4E2BF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17FA8033"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0014DE9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2163043D" w14:textId="77777777">
        <w:tc>
          <w:tcPr>
            <w:tcW w:w="2088" w:type="dxa"/>
          </w:tcPr>
          <w:p w14:paraId="5F9E490A"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5664DB1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76363F72"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1A2CF1CD"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494502D7"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778AC2E0"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r w:rsidR="00DD43A6" w14:paraId="6803AA70" w14:textId="77777777">
        <w:tc>
          <w:tcPr>
            <w:tcW w:w="2088" w:type="dxa"/>
          </w:tcPr>
          <w:p w14:paraId="6EA64B2F"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620" w:type="dxa"/>
          </w:tcPr>
          <w:p w14:paraId="7C9F3EA9"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980" w:type="dxa"/>
          </w:tcPr>
          <w:p w14:paraId="0433CB8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1260" w:type="dxa"/>
          </w:tcPr>
          <w:p w14:paraId="52132CA4"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900" w:type="dxa"/>
          </w:tcPr>
          <w:p w14:paraId="44A4776E"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c>
          <w:tcPr>
            <w:tcW w:w="2340" w:type="dxa"/>
          </w:tcPr>
          <w:p w14:paraId="7486875B" w14:textId="77777777" w:rsidR="00DD43A6" w:rsidRDefault="00DD43A6">
            <w:pPr>
              <w:pBdr>
                <w:top w:val="nil"/>
                <w:left w:val="nil"/>
                <w:bottom w:val="nil"/>
                <w:right w:val="nil"/>
                <w:between w:val="nil"/>
              </w:pBdr>
              <w:spacing w:line="240" w:lineRule="auto"/>
              <w:ind w:left="1" w:hanging="3"/>
              <w:jc w:val="center"/>
              <w:rPr>
                <w:color w:val="000000"/>
                <w:sz w:val="28"/>
                <w:szCs w:val="28"/>
              </w:rPr>
            </w:pPr>
          </w:p>
        </w:tc>
      </w:tr>
    </w:tbl>
    <w:p w14:paraId="6FAE789B" w14:textId="77777777" w:rsidR="00DD43A6" w:rsidRDefault="00DD43A6">
      <w:pPr>
        <w:pBdr>
          <w:top w:val="nil"/>
          <w:left w:val="nil"/>
          <w:bottom w:val="nil"/>
          <w:right w:val="nil"/>
          <w:between w:val="nil"/>
        </w:pBdr>
        <w:spacing w:line="240" w:lineRule="auto"/>
        <w:ind w:left="1" w:hanging="3"/>
        <w:jc w:val="center"/>
        <w:rPr>
          <w:color w:val="000000"/>
          <w:sz w:val="28"/>
          <w:szCs w:val="28"/>
        </w:rPr>
      </w:pPr>
    </w:p>
    <w:p w14:paraId="1355BE0F" w14:textId="77777777" w:rsidR="00DD43A6" w:rsidRDefault="00DD43A6">
      <w:pPr>
        <w:pBdr>
          <w:top w:val="nil"/>
          <w:left w:val="nil"/>
          <w:bottom w:val="nil"/>
          <w:right w:val="nil"/>
          <w:between w:val="nil"/>
        </w:pBdr>
        <w:spacing w:line="240" w:lineRule="auto"/>
        <w:ind w:left="1" w:hanging="3"/>
        <w:rPr>
          <w:color w:val="000000"/>
          <w:sz w:val="28"/>
          <w:szCs w:val="28"/>
        </w:rPr>
      </w:pPr>
    </w:p>
    <w:p w14:paraId="5B6900B7" w14:textId="77777777" w:rsidR="00DD43A6" w:rsidRDefault="00DD43A6">
      <w:pPr>
        <w:pBdr>
          <w:top w:val="nil"/>
          <w:left w:val="nil"/>
          <w:bottom w:val="nil"/>
          <w:right w:val="nil"/>
          <w:between w:val="nil"/>
        </w:pBdr>
        <w:spacing w:line="240" w:lineRule="auto"/>
        <w:ind w:left="1" w:hanging="3"/>
        <w:rPr>
          <w:color w:val="000000"/>
          <w:sz w:val="28"/>
          <w:szCs w:val="28"/>
        </w:rPr>
      </w:pPr>
    </w:p>
    <w:p w14:paraId="664D6051" w14:textId="77777777" w:rsidR="00DD43A6" w:rsidRDefault="00DD43A6">
      <w:pPr>
        <w:pBdr>
          <w:top w:val="nil"/>
          <w:left w:val="nil"/>
          <w:bottom w:val="nil"/>
          <w:right w:val="nil"/>
          <w:between w:val="nil"/>
        </w:pBdr>
        <w:spacing w:line="240" w:lineRule="auto"/>
        <w:ind w:left="1" w:hanging="3"/>
        <w:rPr>
          <w:color w:val="000000"/>
          <w:sz w:val="28"/>
          <w:szCs w:val="28"/>
        </w:rPr>
      </w:pPr>
    </w:p>
    <w:sectPr w:rsidR="00DD43A6">
      <w:headerReference w:type="even" r:id="rId24"/>
      <w:headerReference w:type="default" r:id="rId25"/>
      <w:footerReference w:type="even" r:id="rId26"/>
      <w:footerReference w:type="default" r:id="rId27"/>
      <w:headerReference w:type="first" r:id="rId28"/>
      <w:footerReference w:type="first" r:id="rId29"/>
      <w:pgSz w:w="11906" w:h="16838"/>
      <w:pgMar w:top="709" w:right="1106" w:bottom="71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A4FD" w14:textId="77777777" w:rsidR="007074E0" w:rsidRDefault="007074E0" w:rsidP="00306F47">
      <w:pPr>
        <w:spacing w:line="240" w:lineRule="auto"/>
        <w:ind w:left="0" w:hanging="2"/>
      </w:pPr>
      <w:r>
        <w:separator/>
      </w:r>
    </w:p>
  </w:endnote>
  <w:endnote w:type="continuationSeparator" w:id="0">
    <w:p w14:paraId="6D5E91FE" w14:textId="77777777" w:rsidR="007074E0" w:rsidRDefault="007074E0" w:rsidP="00306F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83440820"/>
      <w:docPartObj>
        <w:docPartGallery w:val="Page Numbers (Bottom of Page)"/>
        <w:docPartUnique/>
      </w:docPartObj>
    </w:sdtPr>
    <w:sdtContent>
      <w:p w14:paraId="45CAE624" w14:textId="570A5196" w:rsidR="00306F47" w:rsidRDefault="00306F47" w:rsidP="00FA39AE">
        <w:pPr>
          <w:pStyle w:val="Pidipagina"/>
          <w:framePr w:wrap="none" w:vAnchor="text" w:hAnchor="margin" w:xAlign="right" w:y="1"/>
          <w:ind w:left="0" w:hanging="2"/>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2B63EE7" w14:textId="77777777" w:rsidR="00306F47" w:rsidRDefault="00306F47" w:rsidP="00306F47">
    <w:pPr>
      <w:pStyle w:val="Pidipagina"/>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02700424"/>
      <w:docPartObj>
        <w:docPartGallery w:val="Page Numbers (Bottom of Page)"/>
        <w:docPartUnique/>
      </w:docPartObj>
    </w:sdtPr>
    <w:sdtContent>
      <w:p w14:paraId="5B378CC2" w14:textId="29F0AEA1" w:rsidR="00306F47" w:rsidRDefault="00306F47" w:rsidP="00FA39AE">
        <w:pPr>
          <w:pStyle w:val="Pidipagina"/>
          <w:framePr w:wrap="none" w:vAnchor="text" w:hAnchor="margin" w:xAlign="right" w:y="1"/>
          <w:ind w:left="0" w:hanging="2"/>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482513AC" w14:textId="77777777" w:rsidR="00306F47" w:rsidRDefault="00306F47" w:rsidP="00306F47">
    <w:pPr>
      <w:pStyle w:val="Pidipagina"/>
      <w:ind w:left="0" w:right="36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D62D" w14:textId="77777777" w:rsidR="00306F47" w:rsidRDefault="00306F4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428B" w14:textId="77777777" w:rsidR="007074E0" w:rsidRDefault="007074E0" w:rsidP="00306F47">
      <w:pPr>
        <w:spacing w:line="240" w:lineRule="auto"/>
        <w:ind w:left="0" w:hanging="2"/>
      </w:pPr>
      <w:r>
        <w:separator/>
      </w:r>
    </w:p>
  </w:footnote>
  <w:footnote w:type="continuationSeparator" w:id="0">
    <w:p w14:paraId="02157022" w14:textId="77777777" w:rsidR="007074E0" w:rsidRDefault="007074E0" w:rsidP="00306F4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F698" w14:textId="77777777" w:rsidR="00306F47" w:rsidRDefault="00306F4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1BE2" w14:textId="790B06BE" w:rsidR="00306F47" w:rsidRPr="00306F47" w:rsidRDefault="00306F47" w:rsidP="00306F47">
    <w:pPr>
      <w:pStyle w:val="Intestazione"/>
      <w:ind w:left="0" w:hanging="2"/>
      <w:jc w:val="center"/>
    </w:pPr>
    <w:r>
      <w:rPr>
        <w:noProof/>
      </w:rPr>
      <w:drawing>
        <wp:inline distT="114300" distB="114300" distL="114300" distR="114300" wp14:anchorId="370EABB9" wp14:editId="48DEA60F">
          <wp:extent cx="6119820" cy="2044700"/>
          <wp:effectExtent l="0" t="0" r="0" b="0"/>
          <wp:docPr id="104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46" name="image3.jpg" descr="Immagine che contiene testo&#10;&#10;Descrizione generata automaticamente"/>
                  <pic:cNvPicPr preferRelativeResize="0"/>
                </pic:nvPicPr>
                <pic:blipFill>
                  <a:blip r:embed="rId1"/>
                  <a:srcRect/>
                  <a:stretch>
                    <a:fillRect/>
                  </a:stretch>
                </pic:blipFill>
                <pic:spPr>
                  <a:xfrm>
                    <a:off x="0" y="0"/>
                    <a:ext cx="6119820" cy="20447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7855" w14:textId="77777777" w:rsidR="00306F47" w:rsidRDefault="00306F47">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605"/>
    <w:multiLevelType w:val="multilevel"/>
    <w:tmpl w:val="02CA76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E0E2D80"/>
    <w:multiLevelType w:val="multilevel"/>
    <w:tmpl w:val="82F46C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029420B"/>
    <w:multiLevelType w:val="multilevel"/>
    <w:tmpl w:val="B400174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B991B81"/>
    <w:multiLevelType w:val="multilevel"/>
    <w:tmpl w:val="B27E39B2"/>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num w:numId="1" w16cid:durableId="1173107464">
    <w:abstractNumId w:val="0"/>
  </w:num>
  <w:num w:numId="2" w16cid:durableId="964237008">
    <w:abstractNumId w:val="3"/>
  </w:num>
  <w:num w:numId="3" w16cid:durableId="1792163795">
    <w:abstractNumId w:val="1"/>
  </w:num>
  <w:num w:numId="4" w16cid:durableId="1341619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A6"/>
    <w:rsid w:val="00306F47"/>
    <w:rsid w:val="007074E0"/>
    <w:rsid w:val="00DD4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4462B7E"/>
  <w15:docId w15:val="{361A2335-C3E5-3645-8D46-84567474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spacing w:before="240" w:after="60"/>
    </w:pPr>
    <w:rPr>
      <w:rFonts w:ascii="Arial" w:hAnsi="Arial" w:cs="Arial"/>
      <w:b/>
      <w:bCs/>
      <w:kern w:val="32"/>
      <w:sz w:val="32"/>
      <w:szCs w:val="32"/>
    </w:rPr>
  </w:style>
  <w:style w:type="paragraph" w:styleId="Titolo2">
    <w:name w:val="heading 2"/>
    <w:basedOn w:val="Normale"/>
    <w:next w:val="Normale"/>
    <w:uiPriority w:val="9"/>
    <w:semiHidden/>
    <w:unhideWhenUsed/>
    <w:qFormat/>
    <w:pPr>
      <w:keepNext/>
      <w:spacing w:before="240" w:after="60"/>
      <w:outlineLvl w:val="1"/>
    </w:pPr>
    <w:rPr>
      <w:rFonts w:ascii="Arial" w:hAnsi="Arial" w:cs="Arial"/>
      <w:b/>
      <w:bCs/>
      <w:i/>
      <w:iCs/>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Caratterepredefinitoparagrafo">
    <w:name w:val="Carattere predefinito paragrafo"/>
    <w:rPr>
      <w:w w:val="100"/>
      <w:position w:val="-1"/>
      <w:effect w:val="none"/>
      <w:vertAlign w:val="baseline"/>
      <w:cs w:val="0"/>
      <w:em w:val="none"/>
    </w:rPr>
  </w:style>
  <w:style w:type="character" w:styleId="Collegamentoipertestuale">
    <w:name w:val="Hyperlink"/>
    <w:rPr>
      <w:rFonts w:ascii="Verdana" w:hAnsi="Verdana" w:hint="default"/>
      <w:b/>
      <w:bCs/>
      <w:color w:val="EE8E52"/>
      <w:w w:val="100"/>
      <w:position w:val="-1"/>
      <w:sz w:val="16"/>
      <w:szCs w:val="16"/>
      <w:u w:val="none"/>
      <w:effect w:val="none"/>
      <w:shd w:val="clear" w:color="auto" w:fill="auto"/>
      <w:vertAlign w:val="baseline"/>
      <w:cs w:val="0"/>
      <w:em w:val="none"/>
    </w:rPr>
  </w:style>
  <w:style w:type="paragraph" w:styleId="NormaleWeb">
    <w:name w:val="Normal (Web)"/>
    <w:basedOn w:val="Normale"/>
    <w:pPr>
      <w:spacing w:before="100" w:beforeAutospacing="1" w:after="100" w:afterAutospacing="1"/>
    </w:pPr>
  </w:style>
  <w:style w:type="paragraph" w:styleId="Sommario1">
    <w:name w:val="toc 1"/>
    <w:basedOn w:val="Normale"/>
    <w:next w:val="Normale"/>
  </w:style>
  <w:style w:type="paragraph" w:styleId="Sommario2">
    <w:name w:val="toc 2"/>
    <w:basedOn w:val="Normale"/>
    <w:next w:val="Normale"/>
    <w:pPr>
      <w:ind w:left="240"/>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rPr>
      <w:rFonts w:ascii="Lucida Grande" w:hAnsi="Lucida Grande" w:cs="Lucida Grande"/>
      <w:sz w:val="18"/>
      <w:szCs w:val="18"/>
    </w:rPr>
  </w:style>
  <w:style w:type="character" w:customStyle="1" w:styleId="TestofumettoCarattere">
    <w:name w:val="Testo fumetto Carattere"/>
    <w:rPr>
      <w:rFonts w:ascii="Lucida Grande" w:hAnsi="Lucida Grande" w:cs="Lucida Grande"/>
      <w:w w:val="100"/>
      <w:position w:val="-1"/>
      <w:sz w:val="18"/>
      <w:szCs w:val="18"/>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06F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06F47"/>
    <w:rPr>
      <w:position w:val="-1"/>
      <w:sz w:val="24"/>
      <w:szCs w:val="24"/>
    </w:rPr>
  </w:style>
  <w:style w:type="paragraph" w:styleId="Pidipagina">
    <w:name w:val="footer"/>
    <w:basedOn w:val="Normale"/>
    <w:link w:val="PidipaginaCarattere"/>
    <w:uiPriority w:val="99"/>
    <w:unhideWhenUsed/>
    <w:rsid w:val="00306F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06F47"/>
    <w:rPr>
      <w:position w:val="-1"/>
      <w:sz w:val="24"/>
      <w:szCs w:val="24"/>
    </w:rPr>
  </w:style>
  <w:style w:type="character" w:styleId="Numeropagina">
    <w:name w:val="page number"/>
    <w:basedOn w:val="Carpredefinitoparagrafo"/>
    <w:uiPriority w:val="99"/>
    <w:semiHidden/>
    <w:unhideWhenUsed/>
    <w:rsid w:val="0030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image" Target="media/image4.png"/><Relationship Id="rId28"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22" Type="http://schemas.openxmlformats.org/officeDocument/2006/relationships/image" Target="media/image20.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Jq9Uzj7TTIZSmILMdsQH2Qf1w==">AMUW2mUZ4q1Wjur2Tc1d16V1FBWtyK495AqiJAf6rXsO3FIVVqhUJN/+or5aVYijpeAOUyWR8GSGxWbraioelQ43rZMrorFNn+hyq+dyhtklRIyAFW+bVjXDPCqdDonyAi/zWgAsIwDui9pJgyspcNR58oMUXL3RVNQs1iidOI6Ns3NIAT7Doe93aJrrYgClnei6dv5jhAM+qoUKoUrzwzJWUwU11ZEcZ4/5MfLaSjYJlygXzjfvrXd7l+sIYLYcRqG4YenbBO1+UdwHdz2Ps5h/Dtsk0f7jHrdQIvThBqlyRpysYrFMeNhZDAQaI09AHuYOpmja9IyRwD3Gqhzw8+9tplqJT9uynLHLAwUaCRvlK45dwUGTJzwOh+7kV2KMsiD22GHcKCTMxEdEoGv/26KxH7/z3hwKv/6FXbblnEdikV4QVUTPl2h7xP4ubTlHBY3/Pi30eNouv51PbF96bpqjUQdi1yib0SJMeRTu4wrXLjtCCk3HzjfV+6L8cKxqjTo/4ZnU6YHtoX3V8OsWu6MeS5w2AkBg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2197</Words>
  <Characters>12528</Characters>
  <Application>Microsoft Office Word</Application>
  <DocSecurity>0</DocSecurity>
  <Lines>104</Lines>
  <Paragraphs>29</Paragraphs>
  <ScaleCrop>false</ScaleCrop>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Paolo Riggi</cp:lastModifiedBy>
  <cp:revision>2</cp:revision>
  <dcterms:created xsi:type="dcterms:W3CDTF">2022-09-18T13:45:00Z</dcterms:created>
  <dcterms:modified xsi:type="dcterms:W3CDTF">2022-09-18T13:45:00Z</dcterms:modified>
</cp:coreProperties>
</file>